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pPr w:leftFromText="180" w:rightFromText="180" w:vertAnchor="text" w:horzAnchor="margin" w:tblpY="-36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FD3003" w:rsidRPr="007C16D8" w:rsidTr="00FD3003">
        <w:trPr>
          <w:trHeight w:val="586"/>
        </w:trPr>
        <w:tc>
          <w:tcPr>
            <w:tcW w:w="9889" w:type="dxa"/>
          </w:tcPr>
          <w:p w:rsidR="004655B5" w:rsidRDefault="004655B5" w:rsidP="004655B5">
            <w:pPr>
              <w:pStyle w:val="2"/>
              <w:jc w:val="center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ТЮЛЯЧИНСКОГО МУНИЦИПАЛЬНОГО РАЙОНА</w:t>
            </w:r>
          </w:p>
          <w:p w:rsidR="004655B5" w:rsidRDefault="004655B5" w:rsidP="00465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ТАТАРСТАН</w:t>
            </w:r>
          </w:p>
          <w:p w:rsidR="004655B5" w:rsidRDefault="004655B5" w:rsidP="00465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>
              <w:rPr>
                <w:b/>
                <w:sz w:val="28"/>
                <w:szCs w:val="28"/>
                <w:lang w:val="tt-RU"/>
              </w:rPr>
              <w:t xml:space="preserve"> </w:t>
            </w:r>
            <w:r>
              <w:rPr>
                <w:b/>
                <w:sz w:val="28"/>
                <w:szCs w:val="28"/>
              </w:rPr>
              <w:t>созыв)</w:t>
            </w:r>
          </w:p>
          <w:p w:rsidR="004655B5" w:rsidRDefault="004655B5" w:rsidP="004655B5">
            <w:pPr>
              <w:jc w:val="center"/>
              <w:rPr>
                <w:b/>
                <w:sz w:val="28"/>
                <w:szCs w:val="28"/>
              </w:rPr>
            </w:pPr>
          </w:p>
          <w:p w:rsidR="004655B5" w:rsidRDefault="004655B5" w:rsidP="004655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4655B5" w:rsidRDefault="004655B5" w:rsidP="004655B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десятого заседания</w:t>
            </w:r>
          </w:p>
          <w:p w:rsidR="004655B5" w:rsidRDefault="004655B5" w:rsidP="004655B5"/>
          <w:p w:rsidR="004655B5" w:rsidRDefault="004655B5" w:rsidP="004655B5">
            <w:pPr>
              <w:pStyle w:val="1"/>
              <w:ind w:firstLine="0"/>
              <w:outlineLvl w:val="0"/>
              <w:rPr>
                <w:b w:val="0"/>
              </w:rPr>
            </w:pPr>
            <w:r>
              <w:rPr>
                <w:b w:val="0"/>
              </w:rPr>
              <w:t xml:space="preserve">17 июня 2016 года                                  </w:t>
            </w:r>
            <w:r>
              <w:t>№ 54</w:t>
            </w:r>
            <w:r>
              <w:rPr>
                <w:b w:val="0"/>
              </w:rPr>
              <w:t xml:space="preserve">                                            </w:t>
            </w:r>
            <w:proofErr w:type="spellStart"/>
            <w:r>
              <w:rPr>
                <w:b w:val="0"/>
              </w:rPr>
              <w:t>с</w:t>
            </w:r>
            <w:proofErr w:type="gramStart"/>
            <w:r>
              <w:rPr>
                <w:b w:val="0"/>
              </w:rPr>
              <w:t>.Т</w:t>
            </w:r>
            <w:proofErr w:type="gramEnd"/>
            <w:r>
              <w:rPr>
                <w:b w:val="0"/>
              </w:rPr>
              <w:t>юлячи</w:t>
            </w:r>
            <w:proofErr w:type="spellEnd"/>
          </w:p>
          <w:p w:rsidR="004655B5" w:rsidRDefault="004655B5" w:rsidP="004655B5"/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968"/>
              <w:gridCol w:w="4603"/>
            </w:tblGrid>
            <w:tr w:rsidR="004655B5" w:rsidTr="004655B5">
              <w:trPr>
                <w:trHeight w:val="433"/>
              </w:trPr>
              <w:tc>
                <w:tcPr>
                  <w:tcW w:w="4968" w:type="dxa"/>
                </w:tcPr>
                <w:p w:rsidR="004655B5" w:rsidRDefault="004655B5" w:rsidP="00E345BD">
                  <w:pPr>
                    <w:pStyle w:val="23"/>
                    <w:framePr w:hSpace="180" w:wrap="around" w:vAnchor="text" w:hAnchor="margin" w:y="-36"/>
                    <w:spacing w:line="276" w:lineRule="auto"/>
                    <w:jc w:val="lef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  <w:p w:rsidR="004655B5" w:rsidRDefault="004655B5" w:rsidP="00E345BD">
                  <w:pPr>
                    <w:pStyle w:val="23"/>
                    <w:framePr w:hSpace="180" w:wrap="around" w:vAnchor="text" w:hAnchor="margin" w:y="-36"/>
                    <w:spacing w:line="276" w:lineRule="auto"/>
                    <w:ind w:firstLine="0"/>
                    <w:jc w:val="left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  <w:tc>
                <w:tcPr>
                  <w:tcW w:w="4603" w:type="dxa"/>
                </w:tcPr>
                <w:p w:rsidR="004655B5" w:rsidRDefault="004655B5" w:rsidP="00E345BD">
                  <w:pPr>
                    <w:pStyle w:val="23"/>
                    <w:framePr w:hSpace="180" w:wrap="around" w:vAnchor="text" w:hAnchor="margin" w:y="-36"/>
                    <w:spacing w:line="276" w:lineRule="auto"/>
                    <w:rPr>
                      <w:rFonts w:ascii="Calibri" w:eastAsia="Calibri" w:hAnsi="Calibri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FD3003" w:rsidRPr="007C16D8" w:rsidRDefault="00FD3003" w:rsidP="00D97A92">
            <w:pPr>
              <w:autoSpaceDE/>
              <w:autoSpaceDN/>
              <w:jc w:val="right"/>
              <w:rPr>
                <w:sz w:val="28"/>
                <w:szCs w:val="28"/>
              </w:rPr>
            </w:pPr>
          </w:p>
        </w:tc>
      </w:tr>
    </w:tbl>
    <w:p w:rsidR="0018310E" w:rsidRPr="007C16D8" w:rsidRDefault="00F35E58" w:rsidP="00A76C21">
      <w:pPr>
        <w:autoSpaceDE/>
        <w:autoSpaceDN/>
        <w:spacing w:line="276" w:lineRule="auto"/>
        <w:ind w:right="4817"/>
        <w:jc w:val="both"/>
        <w:rPr>
          <w:rFonts w:eastAsiaTheme="minorEastAsia"/>
          <w:sz w:val="28"/>
          <w:szCs w:val="28"/>
        </w:rPr>
      </w:pPr>
      <w:r w:rsidRPr="007C16D8">
        <w:rPr>
          <w:rFonts w:eastAsiaTheme="minorEastAsia"/>
          <w:sz w:val="28"/>
          <w:szCs w:val="28"/>
        </w:rPr>
        <w:t>О</w:t>
      </w:r>
      <w:r w:rsidR="00805679">
        <w:rPr>
          <w:rFonts w:eastAsiaTheme="minorEastAsia"/>
          <w:sz w:val="28"/>
          <w:szCs w:val="28"/>
        </w:rPr>
        <w:t xml:space="preserve"> создании </w:t>
      </w:r>
      <w:proofErr w:type="gramStart"/>
      <w:r w:rsidR="0018310E" w:rsidRPr="007C16D8">
        <w:rPr>
          <w:rFonts w:eastAsiaTheme="minorEastAsia"/>
          <w:sz w:val="28"/>
          <w:szCs w:val="28"/>
        </w:rPr>
        <w:t>муниципально</w:t>
      </w:r>
      <w:r w:rsidR="00805679">
        <w:rPr>
          <w:rFonts w:eastAsiaTheme="minorEastAsia"/>
          <w:sz w:val="28"/>
          <w:szCs w:val="28"/>
        </w:rPr>
        <w:t>го</w:t>
      </w:r>
      <w:proofErr w:type="gramEnd"/>
      <w:r w:rsidR="0018310E" w:rsidRPr="007C16D8">
        <w:rPr>
          <w:rFonts w:eastAsiaTheme="minorEastAsia"/>
          <w:sz w:val="28"/>
          <w:szCs w:val="28"/>
        </w:rPr>
        <w:t xml:space="preserve"> </w:t>
      </w:r>
    </w:p>
    <w:p w:rsidR="00F35E58" w:rsidRPr="007C16D8" w:rsidRDefault="00F35E58" w:rsidP="00A76C21">
      <w:pPr>
        <w:autoSpaceDE/>
        <w:autoSpaceDN/>
        <w:spacing w:line="276" w:lineRule="auto"/>
        <w:ind w:right="4817"/>
        <w:jc w:val="both"/>
        <w:rPr>
          <w:rFonts w:eastAsiaTheme="minorEastAsia"/>
          <w:sz w:val="28"/>
          <w:szCs w:val="28"/>
        </w:rPr>
      </w:pPr>
      <w:r w:rsidRPr="007C16D8">
        <w:rPr>
          <w:rFonts w:eastAsiaTheme="minorEastAsia"/>
          <w:sz w:val="28"/>
          <w:szCs w:val="28"/>
        </w:rPr>
        <w:t>промышленно</w:t>
      </w:r>
      <w:r w:rsidR="00805679">
        <w:rPr>
          <w:rFonts w:eastAsiaTheme="minorEastAsia"/>
          <w:sz w:val="28"/>
          <w:szCs w:val="28"/>
        </w:rPr>
        <w:t>го</w:t>
      </w:r>
      <w:r w:rsidRPr="007C16D8">
        <w:rPr>
          <w:rFonts w:eastAsiaTheme="minorEastAsia"/>
          <w:sz w:val="28"/>
          <w:szCs w:val="28"/>
        </w:rPr>
        <w:t xml:space="preserve"> парк</w:t>
      </w:r>
      <w:r w:rsidR="00805679">
        <w:rPr>
          <w:rFonts w:eastAsiaTheme="minorEastAsia"/>
          <w:sz w:val="28"/>
          <w:szCs w:val="28"/>
        </w:rPr>
        <w:t>а</w:t>
      </w:r>
      <w:r w:rsidR="0018310E" w:rsidRPr="007C16D8">
        <w:rPr>
          <w:rFonts w:eastAsiaTheme="minorEastAsia"/>
          <w:sz w:val="28"/>
          <w:szCs w:val="28"/>
        </w:rPr>
        <w:t xml:space="preserve"> </w:t>
      </w:r>
      <w:r w:rsidRPr="007C16D8">
        <w:rPr>
          <w:rFonts w:eastAsiaTheme="minorEastAsia"/>
          <w:sz w:val="28"/>
          <w:szCs w:val="28"/>
        </w:rPr>
        <w:t>«</w:t>
      </w:r>
      <w:r w:rsidR="0018310E" w:rsidRPr="007C16D8">
        <w:rPr>
          <w:rFonts w:eastAsiaTheme="minorEastAsia"/>
          <w:sz w:val="28"/>
          <w:szCs w:val="28"/>
        </w:rPr>
        <w:t>Лидер</w:t>
      </w:r>
      <w:r w:rsidRPr="007C16D8">
        <w:rPr>
          <w:rFonts w:eastAsiaTheme="minorEastAsia"/>
          <w:sz w:val="28"/>
          <w:szCs w:val="28"/>
        </w:rPr>
        <w:t>»</w:t>
      </w:r>
      <w:r w:rsidR="00A76C21" w:rsidRPr="007C16D8">
        <w:rPr>
          <w:rFonts w:eastAsiaTheme="minorEastAsia"/>
          <w:sz w:val="28"/>
          <w:szCs w:val="28"/>
        </w:rPr>
        <w:t xml:space="preserve"> </w:t>
      </w:r>
    </w:p>
    <w:p w:rsidR="00F35E58" w:rsidRPr="007C16D8" w:rsidRDefault="00F35E58" w:rsidP="008F6FF3">
      <w:pPr>
        <w:autoSpaceDE/>
        <w:autoSpaceDN/>
        <w:spacing w:line="276" w:lineRule="auto"/>
        <w:ind w:firstLine="567"/>
        <w:jc w:val="both"/>
        <w:rPr>
          <w:rFonts w:eastAsiaTheme="minorEastAsia"/>
          <w:sz w:val="28"/>
          <w:szCs w:val="28"/>
        </w:rPr>
      </w:pPr>
    </w:p>
    <w:p w:rsidR="008F6FF3" w:rsidRDefault="008F6FF3" w:rsidP="00D97A92">
      <w:pPr>
        <w:pStyle w:val="ConsPlusNormal"/>
        <w:ind w:firstLine="567"/>
        <w:jc w:val="both"/>
        <w:rPr>
          <w:rFonts w:eastAsiaTheme="minorEastAsia"/>
        </w:rPr>
      </w:pPr>
      <w:proofErr w:type="gramStart"/>
      <w:r w:rsidRPr="00D97A92">
        <w:rPr>
          <w:rFonts w:eastAsiaTheme="minorEastAsia"/>
        </w:rPr>
        <w:t xml:space="preserve">В целях </w:t>
      </w:r>
      <w:r w:rsidR="0018310E" w:rsidRPr="00D97A92">
        <w:rPr>
          <w:rFonts w:eastAsiaTheme="minorEastAsia"/>
        </w:rPr>
        <w:t xml:space="preserve">социально – экономического </w:t>
      </w:r>
      <w:r w:rsidRPr="00D97A92">
        <w:rPr>
          <w:rFonts w:eastAsiaTheme="minorEastAsia"/>
        </w:rPr>
        <w:t xml:space="preserve">развития </w:t>
      </w:r>
      <w:r w:rsidR="0018310E" w:rsidRPr="00D97A92">
        <w:rPr>
          <w:rFonts w:eastAsiaTheme="minorEastAsia"/>
        </w:rPr>
        <w:t>Тюлячин</w:t>
      </w:r>
      <w:r w:rsidRPr="00D97A92">
        <w:rPr>
          <w:rFonts w:eastAsiaTheme="minorEastAsia"/>
        </w:rPr>
        <w:t>ского муниц</w:t>
      </w:r>
      <w:r w:rsidRPr="00D97A92">
        <w:rPr>
          <w:rFonts w:eastAsiaTheme="minorEastAsia"/>
        </w:rPr>
        <w:t>и</w:t>
      </w:r>
      <w:r w:rsidRPr="00D97A92">
        <w:rPr>
          <w:rFonts w:eastAsiaTheme="minorEastAsia"/>
        </w:rPr>
        <w:t>пального района Республики Татарстан, обрабатывающих отраслей экономики, производства новых видов продукции, внедрения наиболее прогрессивных те</w:t>
      </w:r>
      <w:r w:rsidRPr="00D97A92">
        <w:rPr>
          <w:rFonts w:eastAsiaTheme="minorEastAsia"/>
        </w:rPr>
        <w:t>х</w:t>
      </w:r>
      <w:r w:rsidRPr="00D97A92">
        <w:rPr>
          <w:rFonts w:eastAsiaTheme="minorEastAsia"/>
        </w:rPr>
        <w:t>нологий и производств,</w:t>
      </w:r>
      <w:r w:rsidR="00D97A92" w:rsidRPr="00D97A92">
        <w:rPr>
          <w:rFonts w:eastAsiaTheme="minorEastAsia"/>
        </w:rPr>
        <w:t xml:space="preserve"> в соответствии с </w:t>
      </w:r>
      <w:r w:rsidR="00D97A92" w:rsidRPr="00D97A92">
        <w:t>Федеральным законом от 06 октября 2003 г. № 131-ФЗ «Об общих принципах организации местного самоуправления в Российской Федерации», Федеральны</w:t>
      </w:r>
      <w:r w:rsidR="00D97A92">
        <w:t>м</w:t>
      </w:r>
      <w:r w:rsidR="00D97A92" w:rsidRPr="00D97A92">
        <w:t xml:space="preserve"> закон</w:t>
      </w:r>
      <w:r w:rsidR="00D97A92">
        <w:t>ом</w:t>
      </w:r>
      <w:r w:rsidR="00D97A92" w:rsidRPr="00D97A92">
        <w:t xml:space="preserve"> от 31</w:t>
      </w:r>
      <w:r w:rsidR="00D97A92">
        <w:t xml:space="preserve"> декабря </w:t>
      </w:r>
      <w:r w:rsidR="00D97A92" w:rsidRPr="00D97A92">
        <w:t>201</w:t>
      </w:r>
      <w:r w:rsidR="00D97A92">
        <w:t>4 года № 488-ФЗ «</w:t>
      </w:r>
      <w:r w:rsidR="00D97A92" w:rsidRPr="00D97A92">
        <w:t xml:space="preserve">О промышленной </w:t>
      </w:r>
      <w:r w:rsidR="00D97A92">
        <w:t xml:space="preserve">политике в Российской Федерации», </w:t>
      </w:r>
      <w:r w:rsidR="00D97A92" w:rsidRPr="00D97A92">
        <w:t xml:space="preserve"> </w:t>
      </w:r>
      <w:r w:rsidR="00D97A92" w:rsidRPr="00D97A92">
        <w:rPr>
          <w:rFonts w:eastAsiaTheme="minorEastAsia"/>
        </w:rPr>
        <w:t>Совет Тюл</w:t>
      </w:r>
      <w:r w:rsidR="00D97A92" w:rsidRPr="00D97A92">
        <w:rPr>
          <w:rFonts w:eastAsiaTheme="minorEastAsia"/>
        </w:rPr>
        <w:t>я</w:t>
      </w:r>
      <w:r w:rsidR="00D97A92" w:rsidRPr="00D97A92">
        <w:rPr>
          <w:rFonts w:eastAsiaTheme="minorEastAsia"/>
        </w:rPr>
        <w:t>чинского муниципального</w:t>
      </w:r>
      <w:proofErr w:type="gramEnd"/>
      <w:r w:rsidR="00D97A92" w:rsidRPr="00D97A92">
        <w:rPr>
          <w:rFonts w:eastAsiaTheme="minorEastAsia"/>
        </w:rPr>
        <w:t xml:space="preserve"> района </w:t>
      </w:r>
      <w:r w:rsidR="00D97A92" w:rsidRPr="004655B5">
        <w:rPr>
          <w:rFonts w:eastAsiaTheme="minorEastAsia"/>
          <w:b/>
        </w:rPr>
        <w:t>решил</w:t>
      </w:r>
      <w:r w:rsidR="004655B5">
        <w:rPr>
          <w:rFonts w:eastAsiaTheme="minorEastAsia"/>
          <w:b/>
        </w:rPr>
        <w:t>:</w:t>
      </w:r>
      <w:r w:rsidR="00D97A92" w:rsidRPr="00D97A92">
        <w:rPr>
          <w:rFonts w:eastAsiaTheme="minorEastAsia"/>
        </w:rPr>
        <w:t xml:space="preserve"> </w:t>
      </w:r>
    </w:p>
    <w:p w:rsidR="002311C0" w:rsidRDefault="002311C0" w:rsidP="00D97A92">
      <w:pPr>
        <w:pStyle w:val="ConsPlusNormal"/>
        <w:ind w:firstLine="567"/>
        <w:jc w:val="both"/>
        <w:rPr>
          <w:rFonts w:eastAsiaTheme="minorEastAsia"/>
        </w:rPr>
      </w:pPr>
    </w:p>
    <w:p w:rsidR="002311C0" w:rsidRPr="00D97A92" w:rsidRDefault="002311C0" w:rsidP="00D97A92">
      <w:pPr>
        <w:pStyle w:val="ConsPlusNormal"/>
        <w:ind w:firstLine="567"/>
        <w:jc w:val="both"/>
        <w:rPr>
          <w:rFonts w:eastAsiaTheme="minorEastAsia"/>
        </w:rPr>
      </w:pPr>
      <w:r>
        <w:rPr>
          <w:rFonts w:eastAsiaTheme="minorEastAsia"/>
        </w:rPr>
        <w:t>1. Создать муниципальный промышленный парк «Лидер»</w:t>
      </w:r>
      <w:r w:rsidR="00E345BD">
        <w:rPr>
          <w:rFonts w:eastAsiaTheme="minorEastAsia"/>
        </w:rPr>
        <w:t>.</w:t>
      </w:r>
    </w:p>
    <w:p w:rsidR="008F6FF3" w:rsidRPr="007C16D8" w:rsidRDefault="002311C0" w:rsidP="002311C0">
      <w:pPr>
        <w:tabs>
          <w:tab w:val="left" w:pos="851"/>
        </w:tabs>
        <w:autoSpaceDE/>
        <w:autoSpaceDN/>
        <w:spacing w:line="276" w:lineRule="auto"/>
        <w:ind w:left="567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 w:rsidR="008F6FF3" w:rsidRPr="007C16D8">
        <w:rPr>
          <w:rFonts w:eastAsia="Calibri"/>
          <w:sz w:val="28"/>
          <w:szCs w:val="28"/>
          <w:lang w:eastAsia="en-US"/>
        </w:rPr>
        <w:t>Утвердить</w:t>
      </w:r>
      <w:bookmarkStart w:id="0" w:name="_GoBack"/>
      <w:bookmarkEnd w:id="0"/>
      <w:r w:rsidR="008F6FF3" w:rsidRPr="007C16D8">
        <w:rPr>
          <w:rFonts w:eastAsia="Calibri"/>
          <w:sz w:val="28"/>
          <w:szCs w:val="28"/>
          <w:lang w:eastAsia="en-US"/>
        </w:rPr>
        <w:t>:</w:t>
      </w:r>
    </w:p>
    <w:p w:rsidR="008F6FF3" w:rsidRPr="007C16D8" w:rsidRDefault="008F6FF3" w:rsidP="008F6FF3">
      <w:pPr>
        <w:numPr>
          <w:ilvl w:val="0"/>
          <w:numId w:val="1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6D8">
        <w:rPr>
          <w:rFonts w:eastAsia="Calibri"/>
          <w:sz w:val="28"/>
          <w:szCs w:val="28"/>
          <w:lang w:eastAsia="en-US"/>
        </w:rPr>
        <w:t xml:space="preserve">Положение о </w:t>
      </w:r>
      <w:r w:rsidR="00705464">
        <w:rPr>
          <w:rFonts w:eastAsia="Calibri"/>
          <w:sz w:val="28"/>
          <w:szCs w:val="28"/>
          <w:lang w:eastAsia="en-US"/>
        </w:rPr>
        <w:t xml:space="preserve">муниципальном </w:t>
      </w:r>
      <w:r w:rsidR="00F35E58" w:rsidRPr="007C16D8">
        <w:rPr>
          <w:rFonts w:eastAsia="Calibri"/>
          <w:sz w:val="28"/>
          <w:szCs w:val="28"/>
          <w:lang w:eastAsia="en-US"/>
        </w:rPr>
        <w:t>п</w:t>
      </w:r>
      <w:r w:rsidRPr="007C16D8">
        <w:rPr>
          <w:rFonts w:eastAsia="Calibri"/>
          <w:sz w:val="28"/>
          <w:szCs w:val="28"/>
          <w:lang w:eastAsia="en-US"/>
        </w:rPr>
        <w:t xml:space="preserve">ромышленном </w:t>
      </w:r>
      <w:r w:rsidR="00F35E58" w:rsidRPr="007C16D8">
        <w:rPr>
          <w:rFonts w:eastAsia="Calibri"/>
          <w:sz w:val="28"/>
          <w:szCs w:val="28"/>
          <w:lang w:eastAsia="en-US"/>
        </w:rPr>
        <w:t>п</w:t>
      </w:r>
      <w:r w:rsidRPr="007C16D8">
        <w:rPr>
          <w:rFonts w:eastAsia="Calibri"/>
          <w:sz w:val="28"/>
          <w:szCs w:val="28"/>
          <w:lang w:eastAsia="en-US"/>
        </w:rPr>
        <w:t>арке «</w:t>
      </w:r>
      <w:r w:rsidR="00705464">
        <w:rPr>
          <w:rFonts w:eastAsia="Calibri"/>
          <w:sz w:val="28"/>
          <w:szCs w:val="28"/>
          <w:lang w:eastAsia="en-US"/>
        </w:rPr>
        <w:t>Лидер</w:t>
      </w:r>
      <w:r w:rsidRPr="007C16D8">
        <w:rPr>
          <w:rFonts w:eastAsia="Calibri"/>
          <w:sz w:val="28"/>
          <w:szCs w:val="28"/>
          <w:lang w:eastAsia="en-US"/>
        </w:rPr>
        <w:t xml:space="preserve">» </w:t>
      </w:r>
      <w:r w:rsidR="00705464" w:rsidRPr="007C16D8">
        <w:rPr>
          <w:rFonts w:eastAsiaTheme="minorEastAsia"/>
          <w:sz w:val="28"/>
          <w:szCs w:val="28"/>
        </w:rPr>
        <w:t>Тюлячи</w:t>
      </w:r>
      <w:r w:rsidR="00705464" w:rsidRPr="007C16D8">
        <w:rPr>
          <w:rFonts w:eastAsiaTheme="minorEastAsia"/>
          <w:sz w:val="28"/>
          <w:szCs w:val="28"/>
        </w:rPr>
        <w:t>н</w:t>
      </w:r>
      <w:r w:rsidR="00705464" w:rsidRPr="007C16D8">
        <w:rPr>
          <w:rFonts w:eastAsiaTheme="minorEastAsia"/>
          <w:sz w:val="28"/>
          <w:szCs w:val="28"/>
        </w:rPr>
        <w:t>ского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 </w:t>
      </w:r>
      <w:r w:rsidRPr="007C16D8">
        <w:rPr>
          <w:rFonts w:eastAsia="Calibri"/>
          <w:sz w:val="28"/>
          <w:szCs w:val="28"/>
          <w:lang w:eastAsia="en-US"/>
        </w:rPr>
        <w:t>муниципального района Республики Татарстан</w:t>
      </w:r>
      <w:r w:rsidR="00705464">
        <w:rPr>
          <w:rFonts w:eastAsia="Calibri"/>
          <w:sz w:val="28"/>
          <w:szCs w:val="28"/>
          <w:lang w:eastAsia="en-US"/>
        </w:rPr>
        <w:t xml:space="preserve">, согласно </w:t>
      </w:r>
      <w:r w:rsidRPr="007C16D8">
        <w:rPr>
          <w:rFonts w:eastAsia="Calibri"/>
          <w:sz w:val="28"/>
          <w:szCs w:val="28"/>
          <w:lang w:eastAsia="en-US"/>
        </w:rPr>
        <w:t>приложени</w:t>
      </w:r>
      <w:r w:rsidR="00705464">
        <w:rPr>
          <w:rFonts w:eastAsia="Calibri"/>
          <w:sz w:val="28"/>
          <w:szCs w:val="28"/>
          <w:lang w:eastAsia="en-US"/>
        </w:rPr>
        <w:t>ю</w:t>
      </w:r>
      <w:r w:rsidRPr="007C16D8">
        <w:rPr>
          <w:rFonts w:eastAsia="Calibri"/>
          <w:sz w:val="28"/>
          <w:szCs w:val="28"/>
          <w:lang w:eastAsia="en-US"/>
        </w:rPr>
        <w:t xml:space="preserve"> №1;</w:t>
      </w:r>
    </w:p>
    <w:p w:rsidR="008F6FF3" w:rsidRPr="007C16D8" w:rsidRDefault="008F6FF3" w:rsidP="008F6FF3">
      <w:pPr>
        <w:numPr>
          <w:ilvl w:val="0"/>
          <w:numId w:val="1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C16D8">
        <w:rPr>
          <w:rFonts w:eastAsia="Calibri"/>
          <w:sz w:val="28"/>
          <w:szCs w:val="28"/>
          <w:lang w:eastAsia="en-US"/>
        </w:rPr>
        <w:t xml:space="preserve">Положение об Администрации </w:t>
      </w:r>
      <w:r w:rsidR="0070546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F35E58" w:rsidRPr="007C16D8">
        <w:rPr>
          <w:rFonts w:eastAsia="Calibri"/>
          <w:sz w:val="28"/>
          <w:szCs w:val="28"/>
          <w:lang w:eastAsia="en-US"/>
        </w:rPr>
        <w:t>п</w:t>
      </w:r>
      <w:r w:rsidRPr="007C16D8">
        <w:rPr>
          <w:rFonts w:eastAsia="Calibri"/>
          <w:sz w:val="28"/>
          <w:szCs w:val="28"/>
          <w:lang w:eastAsia="en-US"/>
        </w:rPr>
        <w:t xml:space="preserve">ромышленного </w:t>
      </w:r>
      <w:r w:rsidR="00F35E58" w:rsidRPr="007C16D8">
        <w:rPr>
          <w:rFonts w:eastAsia="Calibri"/>
          <w:sz w:val="28"/>
          <w:szCs w:val="28"/>
          <w:lang w:eastAsia="en-US"/>
        </w:rPr>
        <w:t>п</w:t>
      </w:r>
      <w:r w:rsidRPr="007C16D8">
        <w:rPr>
          <w:rFonts w:eastAsia="Calibri"/>
          <w:sz w:val="28"/>
          <w:szCs w:val="28"/>
          <w:lang w:eastAsia="en-US"/>
        </w:rPr>
        <w:t xml:space="preserve">арка </w:t>
      </w:r>
      <w:r w:rsidR="00705464" w:rsidRPr="007C16D8">
        <w:rPr>
          <w:rFonts w:eastAsia="Calibri"/>
          <w:sz w:val="28"/>
          <w:szCs w:val="28"/>
          <w:lang w:eastAsia="en-US"/>
        </w:rPr>
        <w:t>«</w:t>
      </w:r>
      <w:r w:rsidR="00705464">
        <w:rPr>
          <w:rFonts w:eastAsia="Calibri"/>
          <w:sz w:val="28"/>
          <w:szCs w:val="28"/>
          <w:lang w:eastAsia="en-US"/>
        </w:rPr>
        <w:t>Лидер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» </w:t>
      </w:r>
      <w:r w:rsidR="00705464" w:rsidRPr="007C16D8">
        <w:rPr>
          <w:rFonts w:eastAsiaTheme="minorEastAsia"/>
          <w:sz w:val="28"/>
          <w:szCs w:val="28"/>
        </w:rPr>
        <w:t>Тюлячинского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  <w:r w:rsidR="00705464">
        <w:rPr>
          <w:rFonts w:eastAsia="Calibri"/>
          <w:sz w:val="28"/>
          <w:szCs w:val="28"/>
          <w:lang w:eastAsia="en-US"/>
        </w:rPr>
        <w:t>, согла</w:t>
      </w:r>
      <w:r w:rsidR="00705464">
        <w:rPr>
          <w:rFonts w:eastAsia="Calibri"/>
          <w:sz w:val="28"/>
          <w:szCs w:val="28"/>
          <w:lang w:eastAsia="en-US"/>
        </w:rPr>
        <w:t>с</w:t>
      </w:r>
      <w:r w:rsidR="00705464">
        <w:rPr>
          <w:rFonts w:eastAsia="Calibri"/>
          <w:sz w:val="28"/>
          <w:szCs w:val="28"/>
          <w:lang w:eastAsia="en-US"/>
        </w:rPr>
        <w:t xml:space="preserve">но </w:t>
      </w:r>
      <w:r w:rsidR="00705464" w:rsidRPr="007C16D8">
        <w:rPr>
          <w:rFonts w:eastAsia="Calibri"/>
          <w:sz w:val="28"/>
          <w:szCs w:val="28"/>
          <w:lang w:eastAsia="en-US"/>
        </w:rPr>
        <w:t>приложени</w:t>
      </w:r>
      <w:r w:rsidR="00705464">
        <w:rPr>
          <w:rFonts w:eastAsia="Calibri"/>
          <w:sz w:val="28"/>
          <w:szCs w:val="28"/>
          <w:lang w:eastAsia="en-US"/>
        </w:rPr>
        <w:t>ю №2</w:t>
      </w:r>
      <w:r w:rsidRPr="007C16D8">
        <w:rPr>
          <w:rFonts w:eastAsia="Calibri"/>
          <w:sz w:val="28"/>
          <w:szCs w:val="28"/>
          <w:lang w:eastAsia="en-US"/>
        </w:rPr>
        <w:t>;</w:t>
      </w:r>
    </w:p>
    <w:p w:rsidR="00705464" w:rsidRDefault="008F6FF3" w:rsidP="00705464">
      <w:pPr>
        <w:numPr>
          <w:ilvl w:val="0"/>
          <w:numId w:val="1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464">
        <w:rPr>
          <w:rFonts w:eastAsia="Calibri"/>
          <w:sz w:val="28"/>
          <w:szCs w:val="28"/>
          <w:lang w:eastAsia="en-US"/>
        </w:rPr>
        <w:t xml:space="preserve">Положение о Наблюдательном совете </w:t>
      </w:r>
      <w:r w:rsidR="00705464" w:rsidRPr="0070546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F35E58" w:rsidRPr="00705464">
        <w:rPr>
          <w:rFonts w:eastAsia="Calibri"/>
          <w:sz w:val="28"/>
          <w:szCs w:val="28"/>
          <w:lang w:eastAsia="en-US"/>
        </w:rPr>
        <w:t>п</w:t>
      </w:r>
      <w:r w:rsidRPr="00705464">
        <w:rPr>
          <w:rFonts w:eastAsia="Calibri"/>
          <w:sz w:val="28"/>
          <w:szCs w:val="28"/>
          <w:lang w:eastAsia="en-US"/>
        </w:rPr>
        <w:t xml:space="preserve">ромышленного </w:t>
      </w:r>
      <w:r w:rsidR="00F35E58" w:rsidRPr="00705464">
        <w:rPr>
          <w:rFonts w:eastAsia="Calibri"/>
          <w:sz w:val="28"/>
          <w:szCs w:val="28"/>
          <w:lang w:eastAsia="en-US"/>
        </w:rPr>
        <w:t>п</w:t>
      </w:r>
      <w:r w:rsidRPr="00705464">
        <w:rPr>
          <w:rFonts w:eastAsia="Calibri"/>
          <w:sz w:val="28"/>
          <w:szCs w:val="28"/>
          <w:lang w:eastAsia="en-US"/>
        </w:rPr>
        <w:t>арка «</w:t>
      </w:r>
      <w:r w:rsidR="00705464" w:rsidRPr="007C16D8">
        <w:rPr>
          <w:rFonts w:eastAsia="Calibri"/>
          <w:sz w:val="28"/>
          <w:szCs w:val="28"/>
          <w:lang w:eastAsia="en-US"/>
        </w:rPr>
        <w:t>«</w:t>
      </w:r>
      <w:r w:rsidR="00705464">
        <w:rPr>
          <w:rFonts w:eastAsia="Calibri"/>
          <w:sz w:val="28"/>
          <w:szCs w:val="28"/>
          <w:lang w:eastAsia="en-US"/>
        </w:rPr>
        <w:t>Лидер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» </w:t>
      </w:r>
      <w:r w:rsidR="00705464" w:rsidRPr="007C16D8">
        <w:rPr>
          <w:rFonts w:eastAsiaTheme="minorEastAsia"/>
          <w:sz w:val="28"/>
          <w:szCs w:val="28"/>
        </w:rPr>
        <w:t>Тюлячинского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  <w:r w:rsidR="00705464">
        <w:rPr>
          <w:rFonts w:eastAsia="Calibri"/>
          <w:sz w:val="28"/>
          <w:szCs w:val="28"/>
          <w:lang w:eastAsia="en-US"/>
        </w:rPr>
        <w:t xml:space="preserve">, согласно </w:t>
      </w:r>
      <w:r w:rsidR="00705464" w:rsidRPr="007C16D8">
        <w:rPr>
          <w:rFonts w:eastAsia="Calibri"/>
          <w:sz w:val="28"/>
          <w:szCs w:val="28"/>
          <w:lang w:eastAsia="en-US"/>
        </w:rPr>
        <w:t>приложени</w:t>
      </w:r>
      <w:r w:rsidR="00705464">
        <w:rPr>
          <w:rFonts w:eastAsia="Calibri"/>
          <w:sz w:val="28"/>
          <w:szCs w:val="28"/>
          <w:lang w:eastAsia="en-US"/>
        </w:rPr>
        <w:t>ю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 №</w:t>
      </w:r>
      <w:r w:rsidR="00705464">
        <w:rPr>
          <w:rFonts w:eastAsia="Calibri"/>
          <w:sz w:val="28"/>
          <w:szCs w:val="28"/>
          <w:lang w:eastAsia="en-US"/>
        </w:rPr>
        <w:t>3</w:t>
      </w:r>
      <w:r w:rsidR="00705464" w:rsidRPr="007C16D8">
        <w:rPr>
          <w:rFonts w:eastAsia="Calibri"/>
          <w:sz w:val="28"/>
          <w:szCs w:val="28"/>
          <w:lang w:eastAsia="en-US"/>
        </w:rPr>
        <w:t>;</w:t>
      </w:r>
    </w:p>
    <w:p w:rsidR="008F6FF3" w:rsidRPr="00705464" w:rsidRDefault="008F6FF3" w:rsidP="00705464">
      <w:pPr>
        <w:numPr>
          <w:ilvl w:val="0"/>
          <w:numId w:val="11"/>
        </w:numPr>
        <w:tabs>
          <w:tab w:val="left" w:pos="851"/>
        </w:tabs>
        <w:autoSpaceDE/>
        <w:autoSpaceDN/>
        <w:spacing w:line="276" w:lineRule="auto"/>
        <w:ind w:left="0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705464">
        <w:rPr>
          <w:rFonts w:eastAsia="Calibri"/>
          <w:sz w:val="28"/>
          <w:szCs w:val="28"/>
          <w:lang w:eastAsia="en-US"/>
        </w:rPr>
        <w:t xml:space="preserve">Типовое соглашение о ведении инвестиционной и предпринимательской деятельности на территории </w:t>
      </w:r>
      <w:r w:rsidR="00705464">
        <w:rPr>
          <w:rFonts w:eastAsia="Calibri"/>
          <w:sz w:val="28"/>
          <w:szCs w:val="28"/>
          <w:lang w:eastAsia="en-US"/>
        </w:rPr>
        <w:t xml:space="preserve">муниципального </w:t>
      </w:r>
      <w:r w:rsidR="00F35E58" w:rsidRPr="00705464">
        <w:rPr>
          <w:rFonts w:eastAsia="Calibri"/>
          <w:sz w:val="28"/>
          <w:szCs w:val="28"/>
          <w:lang w:eastAsia="en-US"/>
        </w:rPr>
        <w:t>п</w:t>
      </w:r>
      <w:r w:rsidRPr="00705464">
        <w:rPr>
          <w:rFonts w:eastAsia="Calibri"/>
          <w:sz w:val="28"/>
          <w:szCs w:val="28"/>
          <w:lang w:eastAsia="en-US"/>
        </w:rPr>
        <w:t xml:space="preserve">ромышленного </w:t>
      </w:r>
      <w:r w:rsidR="00F35E58" w:rsidRPr="00705464">
        <w:rPr>
          <w:rFonts w:eastAsia="Calibri"/>
          <w:sz w:val="28"/>
          <w:szCs w:val="28"/>
          <w:lang w:eastAsia="en-US"/>
        </w:rPr>
        <w:t>п</w:t>
      </w:r>
      <w:r w:rsidRPr="00705464">
        <w:rPr>
          <w:rFonts w:eastAsia="Calibri"/>
          <w:sz w:val="28"/>
          <w:szCs w:val="28"/>
          <w:lang w:eastAsia="en-US"/>
        </w:rPr>
        <w:t xml:space="preserve">арка </w:t>
      </w:r>
      <w:r w:rsidR="00705464" w:rsidRPr="007C16D8">
        <w:rPr>
          <w:rFonts w:eastAsia="Calibri"/>
          <w:sz w:val="28"/>
          <w:szCs w:val="28"/>
          <w:lang w:eastAsia="en-US"/>
        </w:rPr>
        <w:t>«</w:t>
      </w:r>
      <w:r w:rsidR="00705464">
        <w:rPr>
          <w:rFonts w:eastAsia="Calibri"/>
          <w:sz w:val="28"/>
          <w:szCs w:val="28"/>
          <w:lang w:eastAsia="en-US"/>
        </w:rPr>
        <w:t>Лидер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» </w:t>
      </w:r>
      <w:r w:rsidR="00705464" w:rsidRPr="007C16D8">
        <w:rPr>
          <w:rFonts w:eastAsiaTheme="minorEastAsia"/>
          <w:sz w:val="28"/>
          <w:szCs w:val="28"/>
        </w:rPr>
        <w:t>Тюлячинского</w:t>
      </w:r>
      <w:r w:rsidR="00705464" w:rsidRPr="007C16D8">
        <w:rPr>
          <w:rFonts w:eastAsia="Calibri"/>
          <w:sz w:val="28"/>
          <w:szCs w:val="28"/>
          <w:lang w:eastAsia="en-US"/>
        </w:rPr>
        <w:t xml:space="preserve"> муниципального района Республики Татарстан</w:t>
      </w:r>
      <w:r w:rsidR="00705464">
        <w:rPr>
          <w:rFonts w:eastAsia="Calibri"/>
          <w:sz w:val="28"/>
          <w:szCs w:val="28"/>
          <w:lang w:eastAsia="en-US"/>
        </w:rPr>
        <w:t xml:space="preserve">, согласно </w:t>
      </w:r>
      <w:r w:rsidR="00705464" w:rsidRPr="007C16D8">
        <w:rPr>
          <w:rFonts w:eastAsia="Calibri"/>
          <w:sz w:val="28"/>
          <w:szCs w:val="28"/>
          <w:lang w:eastAsia="en-US"/>
        </w:rPr>
        <w:t>пр</w:t>
      </w:r>
      <w:r w:rsidR="00705464" w:rsidRPr="007C16D8">
        <w:rPr>
          <w:rFonts w:eastAsia="Calibri"/>
          <w:sz w:val="28"/>
          <w:szCs w:val="28"/>
          <w:lang w:eastAsia="en-US"/>
        </w:rPr>
        <w:t>и</w:t>
      </w:r>
      <w:r w:rsidR="00705464" w:rsidRPr="007C16D8">
        <w:rPr>
          <w:rFonts w:eastAsia="Calibri"/>
          <w:sz w:val="28"/>
          <w:szCs w:val="28"/>
          <w:lang w:eastAsia="en-US"/>
        </w:rPr>
        <w:t>ложени</w:t>
      </w:r>
      <w:r w:rsidR="00705464">
        <w:rPr>
          <w:rFonts w:eastAsia="Calibri"/>
          <w:sz w:val="28"/>
          <w:szCs w:val="28"/>
          <w:lang w:eastAsia="en-US"/>
        </w:rPr>
        <w:t>ю №4.</w:t>
      </w:r>
    </w:p>
    <w:p w:rsidR="00523F31" w:rsidRPr="00705464" w:rsidRDefault="002311C0" w:rsidP="002311C0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705464">
        <w:rPr>
          <w:sz w:val="28"/>
          <w:szCs w:val="28"/>
        </w:rPr>
        <w:t>Настоящее решение вступает в силу с момента подписания</w:t>
      </w:r>
      <w:r w:rsidR="00D97A92">
        <w:rPr>
          <w:sz w:val="28"/>
          <w:szCs w:val="28"/>
        </w:rPr>
        <w:t>.</w:t>
      </w:r>
    </w:p>
    <w:p w:rsidR="00F35E58" w:rsidRPr="007C16D8" w:rsidRDefault="00F35E58" w:rsidP="00B4662C">
      <w:pPr>
        <w:jc w:val="center"/>
        <w:rPr>
          <w:sz w:val="28"/>
          <w:szCs w:val="28"/>
        </w:rPr>
      </w:pPr>
    </w:p>
    <w:p w:rsidR="002311C0" w:rsidRDefault="002311C0" w:rsidP="002311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proofErr w:type="spellStart"/>
      <w:r>
        <w:rPr>
          <w:bCs/>
          <w:sz w:val="28"/>
          <w:szCs w:val="28"/>
        </w:rPr>
        <w:t>Тюляинского</w:t>
      </w:r>
      <w:proofErr w:type="spellEnd"/>
    </w:p>
    <w:p w:rsidR="00F35E58" w:rsidRPr="007C16D8" w:rsidRDefault="002311C0" w:rsidP="002311C0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района                                                                      </w:t>
      </w:r>
      <w:r w:rsidR="007C16D8" w:rsidRPr="007C16D8">
        <w:rPr>
          <w:bCs/>
          <w:sz w:val="28"/>
          <w:szCs w:val="28"/>
        </w:rPr>
        <w:t xml:space="preserve">И.Ф. </w:t>
      </w:r>
      <w:proofErr w:type="spellStart"/>
      <w:r w:rsidR="007C16D8" w:rsidRPr="007C16D8">
        <w:rPr>
          <w:bCs/>
          <w:sz w:val="28"/>
          <w:szCs w:val="28"/>
        </w:rPr>
        <w:t>Зарипов</w:t>
      </w:r>
      <w:proofErr w:type="spellEnd"/>
    </w:p>
    <w:p w:rsidR="00FD3003" w:rsidRDefault="00FD3003" w:rsidP="00F35E58">
      <w:pPr>
        <w:ind w:left="5664" w:firstLine="708"/>
        <w:rPr>
          <w:bCs/>
          <w:sz w:val="28"/>
          <w:szCs w:val="28"/>
        </w:rPr>
      </w:pPr>
    </w:p>
    <w:p w:rsidR="00705464" w:rsidRDefault="00705464" w:rsidP="00F35E58">
      <w:pPr>
        <w:ind w:left="5664" w:firstLine="708"/>
        <w:rPr>
          <w:bCs/>
          <w:sz w:val="28"/>
          <w:szCs w:val="28"/>
        </w:rPr>
      </w:pPr>
    </w:p>
    <w:p w:rsidR="00F35E58" w:rsidRPr="007C16D8" w:rsidRDefault="00F35E58" w:rsidP="00F35E58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lastRenderedPageBreak/>
        <w:t>Приложение №1</w:t>
      </w:r>
    </w:p>
    <w:p w:rsidR="00705464" w:rsidRDefault="00F35E58" w:rsidP="00705464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к </w:t>
      </w:r>
      <w:r w:rsidR="00705464">
        <w:rPr>
          <w:bCs/>
          <w:sz w:val="28"/>
          <w:szCs w:val="28"/>
        </w:rPr>
        <w:t xml:space="preserve">решению Совета </w:t>
      </w:r>
    </w:p>
    <w:p w:rsidR="00705464" w:rsidRDefault="00705464" w:rsidP="00705464">
      <w:pPr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</w:t>
      </w:r>
    </w:p>
    <w:p w:rsidR="00F35E58" w:rsidRPr="007C16D8" w:rsidRDefault="00F35E58" w:rsidP="00705464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муниципального района</w:t>
      </w:r>
    </w:p>
    <w:p w:rsidR="00F35E58" w:rsidRPr="007C16D8" w:rsidRDefault="00F35E58" w:rsidP="00F35E58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от </w:t>
      </w:r>
      <w:r w:rsidR="00CE51EB">
        <w:rPr>
          <w:bCs/>
          <w:sz w:val="28"/>
          <w:szCs w:val="28"/>
        </w:rPr>
        <w:t>17 июня</w:t>
      </w:r>
      <w:r w:rsidR="00705464">
        <w:rPr>
          <w:bCs/>
          <w:sz w:val="28"/>
          <w:szCs w:val="28"/>
        </w:rPr>
        <w:t xml:space="preserve"> </w:t>
      </w:r>
      <w:r w:rsidRPr="007C16D8">
        <w:rPr>
          <w:bCs/>
          <w:sz w:val="28"/>
          <w:szCs w:val="28"/>
        </w:rPr>
        <w:t>201</w:t>
      </w:r>
      <w:r w:rsidR="001D011F" w:rsidRPr="007C16D8">
        <w:rPr>
          <w:bCs/>
          <w:sz w:val="28"/>
          <w:szCs w:val="28"/>
        </w:rPr>
        <w:t>6</w:t>
      </w:r>
      <w:r w:rsidRPr="007C16D8">
        <w:rPr>
          <w:bCs/>
          <w:sz w:val="28"/>
          <w:szCs w:val="28"/>
        </w:rPr>
        <w:t xml:space="preserve"> г</w:t>
      </w:r>
      <w:r w:rsidR="00705464">
        <w:rPr>
          <w:bCs/>
          <w:sz w:val="28"/>
          <w:szCs w:val="28"/>
        </w:rPr>
        <w:t>. №</w:t>
      </w:r>
      <w:r w:rsidR="00CE51EB">
        <w:rPr>
          <w:bCs/>
          <w:sz w:val="28"/>
          <w:szCs w:val="28"/>
        </w:rPr>
        <w:t xml:space="preserve"> 54</w:t>
      </w:r>
    </w:p>
    <w:p w:rsidR="00F35E58" w:rsidRPr="007C16D8" w:rsidRDefault="00F35E58" w:rsidP="00F35E58">
      <w:pPr>
        <w:pStyle w:val="af1"/>
        <w:tabs>
          <w:tab w:val="left" w:pos="851"/>
        </w:tabs>
        <w:ind w:left="0"/>
        <w:jc w:val="both"/>
        <w:rPr>
          <w:sz w:val="28"/>
          <w:szCs w:val="28"/>
        </w:rPr>
      </w:pPr>
    </w:p>
    <w:p w:rsidR="00F35E58" w:rsidRPr="007C16D8" w:rsidRDefault="00F35E58" w:rsidP="00F35E58">
      <w:pPr>
        <w:ind w:left="1134" w:right="1557"/>
        <w:jc w:val="center"/>
        <w:rPr>
          <w:b/>
          <w:sz w:val="28"/>
          <w:szCs w:val="28"/>
        </w:rPr>
      </w:pPr>
    </w:p>
    <w:p w:rsidR="00F35E58" w:rsidRPr="00705464" w:rsidRDefault="00F35E58" w:rsidP="00705464">
      <w:pPr>
        <w:ind w:left="1134" w:right="1557"/>
        <w:jc w:val="center"/>
        <w:rPr>
          <w:sz w:val="28"/>
          <w:szCs w:val="28"/>
        </w:rPr>
      </w:pPr>
      <w:r w:rsidRPr="00705464">
        <w:rPr>
          <w:sz w:val="28"/>
          <w:szCs w:val="28"/>
        </w:rPr>
        <w:t>Положение</w:t>
      </w:r>
    </w:p>
    <w:p w:rsidR="00F35E58" w:rsidRPr="00705464" w:rsidRDefault="00705464" w:rsidP="00705464">
      <w:pPr>
        <w:jc w:val="center"/>
        <w:rPr>
          <w:sz w:val="28"/>
          <w:szCs w:val="28"/>
        </w:rPr>
      </w:pPr>
      <w:r w:rsidRPr="00705464">
        <w:rPr>
          <w:rFonts w:eastAsia="Calibri"/>
          <w:sz w:val="28"/>
          <w:szCs w:val="28"/>
          <w:lang w:eastAsia="en-US"/>
        </w:rPr>
        <w:t xml:space="preserve">о муниципальном промышленном парке «Лидер» </w:t>
      </w:r>
      <w:r w:rsidRPr="00705464">
        <w:rPr>
          <w:rFonts w:eastAsiaTheme="minorEastAsia"/>
          <w:sz w:val="28"/>
          <w:szCs w:val="28"/>
        </w:rPr>
        <w:t>Тюлячинского</w:t>
      </w:r>
      <w:r w:rsidRPr="00705464">
        <w:rPr>
          <w:rFonts w:eastAsia="Calibri"/>
          <w:sz w:val="28"/>
          <w:szCs w:val="28"/>
          <w:lang w:eastAsia="en-US"/>
        </w:rPr>
        <w:t xml:space="preserve"> муниципал</w:t>
      </w:r>
      <w:r w:rsidRPr="00705464">
        <w:rPr>
          <w:rFonts w:eastAsia="Calibri"/>
          <w:sz w:val="28"/>
          <w:szCs w:val="28"/>
          <w:lang w:eastAsia="en-US"/>
        </w:rPr>
        <w:t>ь</w:t>
      </w:r>
      <w:r w:rsidRPr="00705464">
        <w:rPr>
          <w:rFonts w:eastAsia="Calibri"/>
          <w:sz w:val="28"/>
          <w:szCs w:val="28"/>
          <w:lang w:eastAsia="en-US"/>
        </w:rPr>
        <w:t>ного района Республики Татарстан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pStyle w:val="af1"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Общие положения</w:t>
      </w:r>
      <w:r w:rsidR="00705464">
        <w:rPr>
          <w:sz w:val="28"/>
          <w:szCs w:val="28"/>
        </w:rPr>
        <w:t>.</w:t>
      </w:r>
    </w:p>
    <w:p w:rsidR="00F35E58" w:rsidRPr="00705464" w:rsidRDefault="00705464" w:rsidP="00705464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1.1.Муниципальный п</w:t>
      </w:r>
      <w:r w:rsidR="00F35E58" w:rsidRPr="00705464">
        <w:rPr>
          <w:sz w:val="28"/>
          <w:szCs w:val="28"/>
        </w:rPr>
        <w:t xml:space="preserve">ромышленный парк </w:t>
      </w:r>
      <w:r w:rsidRPr="00705464">
        <w:rPr>
          <w:rFonts w:eastAsia="Calibri"/>
          <w:sz w:val="28"/>
          <w:szCs w:val="28"/>
          <w:lang w:eastAsia="en-US"/>
        </w:rPr>
        <w:t xml:space="preserve">«Лидер» </w:t>
      </w:r>
      <w:r w:rsidRPr="00705464">
        <w:rPr>
          <w:rFonts w:eastAsiaTheme="minorEastAsia"/>
          <w:sz w:val="28"/>
          <w:szCs w:val="28"/>
        </w:rPr>
        <w:t>Тюлячинского</w:t>
      </w:r>
      <w:r w:rsidRPr="00705464">
        <w:rPr>
          <w:rFonts w:eastAsia="Calibri"/>
          <w:sz w:val="28"/>
          <w:szCs w:val="28"/>
          <w:lang w:eastAsia="en-US"/>
        </w:rPr>
        <w:t xml:space="preserve"> муниц</w:t>
      </w:r>
      <w:r w:rsidRPr="00705464">
        <w:rPr>
          <w:rFonts w:eastAsia="Calibri"/>
          <w:sz w:val="28"/>
          <w:szCs w:val="28"/>
          <w:lang w:eastAsia="en-US"/>
        </w:rPr>
        <w:t>и</w:t>
      </w:r>
      <w:r w:rsidRPr="00705464">
        <w:rPr>
          <w:rFonts w:eastAsia="Calibri"/>
          <w:sz w:val="28"/>
          <w:szCs w:val="28"/>
          <w:lang w:eastAsia="en-US"/>
        </w:rPr>
        <w:t>пального района Республики Татарстан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F35E58" w:rsidRPr="00705464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по тексту</w:t>
      </w:r>
      <w:r w:rsidR="00F35E58" w:rsidRPr="00705464">
        <w:rPr>
          <w:sz w:val="28"/>
          <w:szCs w:val="28"/>
        </w:rPr>
        <w:t xml:space="preserve"> – Парк) является те</w:t>
      </w:r>
      <w:r w:rsidR="00F35E58" w:rsidRPr="00705464">
        <w:rPr>
          <w:sz w:val="28"/>
          <w:szCs w:val="28"/>
        </w:rPr>
        <w:t>р</w:t>
      </w:r>
      <w:r w:rsidR="00F35E58" w:rsidRPr="00705464">
        <w:rPr>
          <w:sz w:val="28"/>
          <w:szCs w:val="28"/>
        </w:rPr>
        <w:t>риториально обособленным комплексом, на земельном участке, имеющим о</w:t>
      </w:r>
      <w:r w:rsidR="00F35E58" w:rsidRPr="00705464">
        <w:rPr>
          <w:sz w:val="28"/>
          <w:szCs w:val="28"/>
        </w:rPr>
        <w:t>б</w:t>
      </w:r>
      <w:r w:rsidR="00F35E58" w:rsidRPr="00705464">
        <w:rPr>
          <w:sz w:val="28"/>
          <w:szCs w:val="28"/>
        </w:rPr>
        <w:t>щую границу, в пределах которой созданы благоприятные условия для ведения предпринимательской деятельности.</w:t>
      </w:r>
    </w:p>
    <w:p w:rsidR="00F35E58" w:rsidRPr="007C16D8" w:rsidRDefault="00F35E58" w:rsidP="00F35E58">
      <w:pPr>
        <w:tabs>
          <w:tab w:val="left" w:pos="993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pStyle w:val="af1"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Цели Парка</w:t>
      </w:r>
      <w:r w:rsidR="00705464">
        <w:rPr>
          <w:sz w:val="28"/>
          <w:szCs w:val="28"/>
        </w:rPr>
        <w:t>.</w:t>
      </w:r>
    </w:p>
    <w:p w:rsidR="00F35E58" w:rsidRPr="00705464" w:rsidRDefault="00705464" w:rsidP="00705464">
      <w:pPr>
        <w:tabs>
          <w:tab w:val="left" w:pos="993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2.1.Целью парка является социально – экономическое </w:t>
      </w:r>
      <w:r w:rsidR="00F35E58" w:rsidRPr="00705464">
        <w:rPr>
          <w:sz w:val="28"/>
          <w:szCs w:val="28"/>
        </w:rPr>
        <w:t>Развитие терр</w:t>
      </w:r>
      <w:r w:rsidR="00F35E58" w:rsidRPr="00705464">
        <w:rPr>
          <w:sz w:val="28"/>
          <w:szCs w:val="28"/>
        </w:rPr>
        <w:t>и</w:t>
      </w:r>
      <w:r w:rsidR="00F35E58" w:rsidRPr="00705464">
        <w:rPr>
          <w:sz w:val="28"/>
          <w:szCs w:val="28"/>
        </w:rPr>
        <w:t xml:space="preserve">тории </w:t>
      </w:r>
      <w:r w:rsidRPr="00705464">
        <w:rPr>
          <w:sz w:val="28"/>
          <w:szCs w:val="28"/>
        </w:rPr>
        <w:t>Тюлячинского</w:t>
      </w:r>
      <w:r w:rsidR="00F35E58" w:rsidRPr="00705464">
        <w:rPr>
          <w:sz w:val="28"/>
          <w:szCs w:val="28"/>
        </w:rPr>
        <w:t xml:space="preserve"> муниципального района Республики Татарстан, промы</w:t>
      </w:r>
      <w:r w:rsidR="00F35E58" w:rsidRPr="00705464">
        <w:rPr>
          <w:sz w:val="28"/>
          <w:szCs w:val="28"/>
        </w:rPr>
        <w:t>ш</w:t>
      </w:r>
      <w:r w:rsidR="00F35E58" w:rsidRPr="00705464">
        <w:rPr>
          <w:sz w:val="28"/>
          <w:szCs w:val="28"/>
        </w:rPr>
        <w:t>ленных (обрабатывающих) отраслей экономики, производства новых видов продукции, внедрения наиболее прогрессивных технологий и производств.</w:t>
      </w:r>
    </w:p>
    <w:p w:rsidR="00F35E58" w:rsidRPr="007C16D8" w:rsidRDefault="00F35E58" w:rsidP="00F35E58">
      <w:pPr>
        <w:tabs>
          <w:tab w:val="left" w:pos="993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pStyle w:val="af1"/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Задачи Парка</w:t>
      </w:r>
    </w:p>
    <w:p w:rsidR="00F35E58" w:rsidRPr="007C16D8" w:rsidRDefault="00F35E58" w:rsidP="00F35E58">
      <w:pPr>
        <w:pStyle w:val="af1"/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Задачами являются:</w:t>
      </w:r>
    </w:p>
    <w:p w:rsidR="00F35E58" w:rsidRPr="007C16D8" w:rsidRDefault="00F35E58" w:rsidP="00F35E58">
      <w:pPr>
        <w:pStyle w:val="af1"/>
        <w:numPr>
          <w:ilvl w:val="1"/>
          <w:numId w:val="13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Создание развитой инфраструктуры, обеспечивающей удовлетворение потребностей в производственных, административных и лабораторных площ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дях, а также услугах, необходимых для разработки и внедрения новых технол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гий и продуктов;</w:t>
      </w:r>
    </w:p>
    <w:p w:rsidR="00F35E58" w:rsidRPr="007C16D8" w:rsidRDefault="00F35E58" w:rsidP="00F35E58">
      <w:pPr>
        <w:pStyle w:val="af1"/>
        <w:numPr>
          <w:ilvl w:val="1"/>
          <w:numId w:val="13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Организация новых и совершенствование действующих промышленных производств;</w:t>
      </w:r>
    </w:p>
    <w:p w:rsidR="00F35E58" w:rsidRPr="007C16D8" w:rsidRDefault="00F35E58" w:rsidP="00F35E58">
      <w:pPr>
        <w:pStyle w:val="af1"/>
        <w:numPr>
          <w:ilvl w:val="1"/>
          <w:numId w:val="13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Стимулирование изобретательской и рационализаторской деятельности и внедрение ее результатов;</w:t>
      </w:r>
    </w:p>
    <w:p w:rsidR="00F35E58" w:rsidRPr="007C16D8" w:rsidRDefault="00F35E58" w:rsidP="00F35E58">
      <w:pPr>
        <w:pStyle w:val="af1"/>
        <w:numPr>
          <w:ilvl w:val="1"/>
          <w:numId w:val="13"/>
        </w:numPr>
        <w:tabs>
          <w:tab w:val="left" w:pos="851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Ускорение социально-экономического развития района путем: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привлечения внутренних и иностранных инвестиций;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внедрения современных и инновационных технологий;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развития сектора малых и средних предприятий;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4)</w:t>
      </w:r>
      <w:r w:rsidRPr="007C16D8">
        <w:rPr>
          <w:sz w:val="28"/>
          <w:szCs w:val="28"/>
        </w:rPr>
        <w:tab/>
        <w:t>применения современных методов управления;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5)</w:t>
      </w:r>
      <w:r w:rsidRPr="007C16D8">
        <w:rPr>
          <w:sz w:val="28"/>
          <w:szCs w:val="28"/>
        </w:rPr>
        <w:tab/>
        <w:t>более эффективного использования публичной собственности;</w:t>
      </w:r>
    </w:p>
    <w:p w:rsidR="00F35E58" w:rsidRPr="007C16D8" w:rsidRDefault="00F35E58" w:rsidP="00F35E58">
      <w:pPr>
        <w:tabs>
          <w:tab w:val="left" w:pos="1276"/>
        </w:tabs>
        <w:ind w:firstLine="851"/>
        <w:rPr>
          <w:sz w:val="28"/>
          <w:szCs w:val="28"/>
        </w:rPr>
      </w:pPr>
      <w:r w:rsidRPr="007C16D8">
        <w:rPr>
          <w:sz w:val="28"/>
          <w:szCs w:val="28"/>
        </w:rPr>
        <w:t>6)</w:t>
      </w:r>
      <w:r w:rsidRPr="007C16D8">
        <w:rPr>
          <w:sz w:val="28"/>
          <w:szCs w:val="28"/>
        </w:rPr>
        <w:tab/>
        <w:t>создания рабочих мест.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Территория Парка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 xml:space="preserve">Территория </w:t>
      </w:r>
      <w:r w:rsidR="006C0657">
        <w:rPr>
          <w:sz w:val="28"/>
          <w:szCs w:val="28"/>
        </w:rPr>
        <w:t xml:space="preserve">муниципального </w:t>
      </w:r>
      <w:r w:rsidRPr="007C16D8">
        <w:rPr>
          <w:sz w:val="28"/>
          <w:szCs w:val="28"/>
        </w:rPr>
        <w:t>промышленного парка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>» находи</w:t>
      </w:r>
      <w:r w:rsidRPr="007C16D8">
        <w:rPr>
          <w:sz w:val="28"/>
          <w:szCs w:val="28"/>
        </w:rPr>
        <w:t>т</w:t>
      </w:r>
      <w:r w:rsidRPr="007C16D8">
        <w:rPr>
          <w:sz w:val="28"/>
          <w:szCs w:val="28"/>
        </w:rPr>
        <w:t xml:space="preserve">ся в границах </w:t>
      </w:r>
      <w:r w:rsidR="006C0657">
        <w:rPr>
          <w:sz w:val="28"/>
          <w:szCs w:val="28"/>
        </w:rPr>
        <w:t>Тюлячинского</w:t>
      </w:r>
      <w:r w:rsidRPr="007C16D8">
        <w:rPr>
          <w:sz w:val="28"/>
          <w:szCs w:val="28"/>
        </w:rPr>
        <w:t xml:space="preserve"> муниципального района по адресу: </w:t>
      </w:r>
      <w:proofErr w:type="spellStart"/>
      <w:r w:rsidR="006C0657">
        <w:rPr>
          <w:sz w:val="28"/>
          <w:szCs w:val="28"/>
        </w:rPr>
        <w:t>Тюлячинский</w:t>
      </w:r>
      <w:proofErr w:type="spellEnd"/>
      <w:r w:rsidRPr="007C16D8">
        <w:rPr>
          <w:sz w:val="28"/>
          <w:szCs w:val="28"/>
        </w:rPr>
        <w:t xml:space="preserve"> муниципа</w:t>
      </w:r>
      <w:r w:rsidR="006C0657">
        <w:rPr>
          <w:sz w:val="28"/>
          <w:szCs w:val="28"/>
        </w:rPr>
        <w:t xml:space="preserve">льный район, </w:t>
      </w:r>
      <w:r w:rsidR="00675D45">
        <w:rPr>
          <w:sz w:val="28"/>
          <w:szCs w:val="28"/>
        </w:rPr>
        <w:t>Тюлячинское</w:t>
      </w:r>
      <w:r w:rsidR="006C0657">
        <w:rPr>
          <w:sz w:val="28"/>
          <w:szCs w:val="28"/>
        </w:rPr>
        <w:t xml:space="preserve"> сельское поселение</w:t>
      </w:r>
      <w:r w:rsidRPr="007C16D8">
        <w:rPr>
          <w:sz w:val="28"/>
          <w:szCs w:val="28"/>
        </w:rPr>
        <w:t>.</w:t>
      </w:r>
    </w:p>
    <w:p w:rsidR="00F35E58" w:rsidRPr="007C16D8" w:rsidRDefault="009630C5" w:rsidP="00ED3AC2">
      <w:pPr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Включение</w:t>
      </w:r>
      <w:r w:rsidR="00F35E58" w:rsidRPr="007C16D8">
        <w:rPr>
          <w:sz w:val="28"/>
          <w:szCs w:val="28"/>
        </w:rPr>
        <w:t xml:space="preserve"> в состав Парка и переда</w:t>
      </w:r>
      <w:r w:rsidRPr="007C16D8">
        <w:rPr>
          <w:sz w:val="28"/>
          <w:szCs w:val="28"/>
        </w:rPr>
        <w:t>ча земельного</w:t>
      </w:r>
      <w:r w:rsidR="00F35E58" w:rsidRPr="007C16D8">
        <w:rPr>
          <w:sz w:val="28"/>
          <w:szCs w:val="28"/>
        </w:rPr>
        <w:t xml:space="preserve"> участк</w:t>
      </w:r>
      <w:r w:rsidRPr="007C16D8">
        <w:rPr>
          <w:sz w:val="28"/>
          <w:szCs w:val="28"/>
        </w:rPr>
        <w:t>а</w:t>
      </w:r>
      <w:r w:rsidR="00F35E58" w:rsidRPr="007C16D8">
        <w:rPr>
          <w:sz w:val="28"/>
          <w:szCs w:val="28"/>
        </w:rPr>
        <w:t>, а также имуществ</w:t>
      </w:r>
      <w:r w:rsidRPr="007C16D8">
        <w:rPr>
          <w:sz w:val="28"/>
          <w:szCs w:val="28"/>
        </w:rPr>
        <w:t>а</w:t>
      </w:r>
      <w:r w:rsidR="00F35E58" w:rsidRPr="007C16D8">
        <w:rPr>
          <w:sz w:val="28"/>
          <w:szCs w:val="28"/>
        </w:rPr>
        <w:t xml:space="preserve">, находящиеся в собственности </w:t>
      </w:r>
      <w:r w:rsidR="006C0657">
        <w:rPr>
          <w:sz w:val="28"/>
          <w:szCs w:val="28"/>
        </w:rPr>
        <w:t>Тюлячинского муниципального ра</w:t>
      </w:r>
      <w:r w:rsidR="006C0657">
        <w:rPr>
          <w:sz w:val="28"/>
          <w:szCs w:val="28"/>
        </w:rPr>
        <w:t>й</w:t>
      </w:r>
      <w:r w:rsidR="006C0657">
        <w:rPr>
          <w:sz w:val="28"/>
          <w:szCs w:val="28"/>
        </w:rPr>
        <w:t>она</w:t>
      </w:r>
      <w:r w:rsidRPr="007C16D8">
        <w:rPr>
          <w:sz w:val="28"/>
          <w:szCs w:val="28"/>
        </w:rPr>
        <w:t>, передается в установленном законодательством порядке</w:t>
      </w:r>
      <w:r w:rsidR="00ED3AC2" w:rsidRPr="007C16D8">
        <w:rPr>
          <w:sz w:val="28"/>
          <w:szCs w:val="28"/>
        </w:rPr>
        <w:t>.</w:t>
      </w:r>
    </w:p>
    <w:p w:rsidR="00F35E58" w:rsidRPr="007C16D8" w:rsidRDefault="00F35E58" w:rsidP="00ED3AC2">
      <w:pPr>
        <w:ind w:firstLine="567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Управление Парком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Управление Парком возлагается на Администрацию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Администрация </w:t>
      </w:r>
      <w:r w:rsidR="006C0657">
        <w:rPr>
          <w:sz w:val="28"/>
          <w:szCs w:val="28"/>
        </w:rPr>
        <w:t>Муниципального п</w:t>
      </w:r>
      <w:r w:rsidRPr="007C16D8">
        <w:rPr>
          <w:sz w:val="28"/>
          <w:szCs w:val="28"/>
        </w:rPr>
        <w:t>ромышленного парка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</w:t>
      </w:r>
      <w:r w:rsidR="006C0657">
        <w:rPr>
          <w:sz w:val="28"/>
          <w:szCs w:val="28"/>
        </w:rPr>
        <w:t>ю</w:t>
      </w:r>
      <w:r w:rsidR="006C0657">
        <w:rPr>
          <w:sz w:val="28"/>
          <w:szCs w:val="28"/>
        </w:rPr>
        <w:t>лячин</w:t>
      </w:r>
      <w:r w:rsidRPr="007C16D8">
        <w:rPr>
          <w:sz w:val="28"/>
          <w:szCs w:val="28"/>
        </w:rPr>
        <w:t>ского муниципального района Республики Татарстан – это юридическое лицо или индивидуальный предприниматель, а именно Управляющая Комп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ния, зарегистрированная в соответствии с законодательством Российской Ф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дерации, осуществляющая управление </w:t>
      </w:r>
      <w:r w:rsidR="006C0657">
        <w:rPr>
          <w:sz w:val="28"/>
          <w:szCs w:val="28"/>
        </w:rPr>
        <w:t>Муниципальным п</w:t>
      </w:r>
      <w:r w:rsidRPr="007C16D8">
        <w:rPr>
          <w:sz w:val="28"/>
          <w:szCs w:val="28"/>
        </w:rPr>
        <w:t>ромышленным па</w:t>
      </w:r>
      <w:r w:rsidRPr="007C16D8">
        <w:rPr>
          <w:sz w:val="28"/>
          <w:szCs w:val="28"/>
        </w:rPr>
        <w:t>р</w:t>
      </w:r>
      <w:r w:rsidRPr="007C16D8">
        <w:rPr>
          <w:sz w:val="28"/>
          <w:szCs w:val="28"/>
        </w:rPr>
        <w:t>ком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Тюлячин</w:t>
      </w:r>
      <w:r w:rsidRPr="007C16D8">
        <w:rPr>
          <w:sz w:val="28"/>
          <w:szCs w:val="28"/>
        </w:rPr>
        <w:t>ского муниципального района Республики Татарстан в качестве доверительного управляющего</w:t>
      </w:r>
      <w:r w:rsidR="00ED3AC2" w:rsidRPr="007C16D8">
        <w:rPr>
          <w:sz w:val="28"/>
          <w:szCs w:val="28"/>
        </w:rPr>
        <w:t xml:space="preserve"> или арендатора.</w:t>
      </w:r>
    </w:p>
    <w:p w:rsidR="00F35E58" w:rsidRPr="007C16D8" w:rsidRDefault="00F35E58" w:rsidP="00ED3AC2">
      <w:pPr>
        <w:pStyle w:val="af1"/>
        <w:numPr>
          <w:ilvl w:val="1"/>
          <w:numId w:val="12"/>
        </w:numPr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Парка определяется по итогам конкурса по выбору доверительного управляющего в соответствии с действующим законодател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ством.</w:t>
      </w:r>
      <w:r w:rsidR="00ED3AC2" w:rsidRPr="007C16D8">
        <w:rPr>
          <w:sz w:val="28"/>
          <w:szCs w:val="28"/>
        </w:rPr>
        <w:t xml:space="preserve"> До момента выбора управляющей компании промышленного парка А</w:t>
      </w:r>
      <w:r w:rsidR="00ED3AC2" w:rsidRPr="007C16D8">
        <w:rPr>
          <w:sz w:val="28"/>
          <w:szCs w:val="28"/>
        </w:rPr>
        <w:t>д</w:t>
      </w:r>
      <w:r w:rsidR="00ED3AC2" w:rsidRPr="007C16D8">
        <w:rPr>
          <w:sz w:val="28"/>
          <w:szCs w:val="28"/>
        </w:rPr>
        <w:t xml:space="preserve">министрацией парка назначается Исполнительный комитет </w:t>
      </w:r>
      <w:r w:rsidR="006C0657">
        <w:rPr>
          <w:sz w:val="28"/>
          <w:szCs w:val="28"/>
        </w:rPr>
        <w:t>Тюлячин</w:t>
      </w:r>
      <w:r w:rsidR="00ED3AC2" w:rsidRPr="007C16D8">
        <w:rPr>
          <w:sz w:val="28"/>
          <w:szCs w:val="28"/>
        </w:rPr>
        <w:t>ского м</w:t>
      </w:r>
      <w:r w:rsidR="00ED3AC2" w:rsidRPr="007C16D8">
        <w:rPr>
          <w:sz w:val="28"/>
          <w:szCs w:val="28"/>
        </w:rPr>
        <w:t>у</w:t>
      </w:r>
      <w:r w:rsidR="00ED3AC2" w:rsidRPr="007C16D8">
        <w:rPr>
          <w:sz w:val="28"/>
          <w:szCs w:val="28"/>
        </w:rPr>
        <w:t xml:space="preserve">ниципального района.  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функции Администрации входит: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заключение соглашения о ведении деятельности с резидентами Па</w:t>
      </w:r>
      <w:r w:rsidRPr="007C16D8">
        <w:rPr>
          <w:sz w:val="28"/>
          <w:szCs w:val="28"/>
        </w:rPr>
        <w:t>р</w:t>
      </w:r>
      <w:r w:rsidRPr="007C16D8">
        <w:rPr>
          <w:sz w:val="28"/>
          <w:szCs w:val="28"/>
        </w:rPr>
        <w:t>ка и осуществление контроля за соблюдением его условий;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оказание содействия резидентам Парка в прохождении необходимых экспертиз проектной документации, материально-техническом обеспечении, найме персонала;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внесение предложений об изменении границ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4)</w:t>
      </w:r>
      <w:r w:rsidRPr="007C16D8">
        <w:rPr>
          <w:sz w:val="28"/>
          <w:szCs w:val="28"/>
        </w:rPr>
        <w:tab/>
        <w:t>анализ отчетов о результатах функционирования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5)</w:t>
      </w:r>
      <w:r w:rsidRPr="007C16D8">
        <w:rPr>
          <w:sz w:val="28"/>
          <w:szCs w:val="28"/>
        </w:rPr>
        <w:tab/>
        <w:t>публикация в печатных и электронных средствах массовой инфо</w:t>
      </w:r>
      <w:r w:rsidRPr="007C16D8">
        <w:rPr>
          <w:sz w:val="28"/>
          <w:szCs w:val="28"/>
        </w:rPr>
        <w:t>р</w:t>
      </w:r>
      <w:r w:rsidRPr="007C16D8">
        <w:rPr>
          <w:sz w:val="28"/>
          <w:szCs w:val="28"/>
        </w:rPr>
        <w:t>мации сведений о наличии не сданных в аренду земельных участков на терр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тории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6)</w:t>
      </w:r>
      <w:r w:rsidRPr="007C16D8">
        <w:rPr>
          <w:sz w:val="28"/>
          <w:szCs w:val="28"/>
        </w:rPr>
        <w:tab/>
        <w:t>ведение реестра резидентов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7)</w:t>
      </w:r>
      <w:r w:rsidRPr="007C16D8">
        <w:rPr>
          <w:sz w:val="28"/>
          <w:szCs w:val="28"/>
        </w:rPr>
        <w:tab/>
        <w:t>осуществление функций заказчика по разработке проекта планиро</w:t>
      </w:r>
      <w:r w:rsidRPr="007C16D8">
        <w:rPr>
          <w:sz w:val="28"/>
          <w:szCs w:val="28"/>
        </w:rPr>
        <w:t>в</w:t>
      </w:r>
      <w:r w:rsidRPr="007C16D8">
        <w:rPr>
          <w:sz w:val="28"/>
          <w:szCs w:val="28"/>
        </w:rPr>
        <w:t>ки Парка, заказчика (застройщика) по реализации проекта инженерного об</w:t>
      </w:r>
      <w:r w:rsidRPr="007C16D8">
        <w:rPr>
          <w:sz w:val="28"/>
          <w:szCs w:val="28"/>
        </w:rPr>
        <w:t>у</w:t>
      </w:r>
      <w:r w:rsidRPr="007C16D8">
        <w:rPr>
          <w:sz w:val="28"/>
          <w:szCs w:val="28"/>
        </w:rPr>
        <w:t>стройства Парка, в том числе по строительству транспортной инфраструктуры, систем и объектов газоснабжения, электроснабжения, теплоснабжения, вод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снабжения, водоочистки и водоотведения, иных объектов инфраструктуры и благоустройства коллективного пользования на территории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8)</w:t>
      </w:r>
      <w:r w:rsidRPr="007C16D8">
        <w:rPr>
          <w:sz w:val="28"/>
          <w:szCs w:val="28"/>
        </w:rPr>
        <w:tab/>
        <w:t>эксплуатация и содержание инфраструктурных объектов, распол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женных на территории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9)</w:t>
      </w:r>
      <w:r w:rsidRPr="007C16D8">
        <w:rPr>
          <w:sz w:val="28"/>
          <w:szCs w:val="28"/>
        </w:rPr>
        <w:tab/>
        <w:t>предоставление услуг, в том числе по подключению к энергоресу</w:t>
      </w:r>
      <w:r w:rsidRPr="007C16D8">
        <w:rPr>
          <w:sz w:val="28"/>
          <w:szCs w:val="28"/>
        </w:rPr>
        <w:t>р</w:t>
      </w:r>
      <w:r w:rsidRPr="007C16D8">
        <w:rPr>
          <w:sz w:val="28"/>
          <w:szCs w:val="28"/>
        </w:rPr>
        <w:t>сам, санитарной уборке территорий коллективного пользования, охране терр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тории Парка, транспортных, информационных и иных услуг;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10)</w:t>
      </w:r>
      <w:r w:rsidRPr="007C16D8">
        <w:rPr>
          <w:sz w:val="28"/>
          <w:szCs w:val="28"/>
        </w:rPr>
        <w:tab/>
        <w:t>предоставление в пользование резидентам Парка свободных площ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дей и (или) помещений для ведения деятельности и заключение соответству</w:t>
      </w:r>
      <w:r w:rsidRPr="007C16D8">
        <w:rPr>
          <w:sz w:val="28"/>
          <w:szCs w:val="28"/>
        </w:rPr>
        <w:t>ю</w:t>
      </w:r>
      <w:r w:rsidRPr="007C16D8">
        <w:rPr>
          <w:sz w:val="28"/>
          <w:szCs w:val="28"/>
        </w:rPr>
        <w:t>щих соглашений;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11)</w:t>
      </w:r>
      <w:r w:rsidRPr="007C16D8">
        <w:rPr>
          <w:sz w:val="28"/>
          <w:szCs w:val="28"/>
        </w:rPr>
        <w:tab/>
        <w:t>предоставление уполномоченному органу - Исполнительному ком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 xml:space="preserve">тету </w:t>
      </w:r>
      <w:r w:rsidR="00805679">
        <w:rPr>
          <w:sz w:val="28"/>
          <w:szCs w:val="28"/>
        </w:rPr>
        <w:t>Тюлячин</w:t>
      </w:r>
      <w:r w:rsidRPr="007C16D8">
        <w:rPr>
          <w:sz w:val="28"/>
          <w:szCs w:val="28"/>
        </w:rPr>
        <w:t>ского муниципального района ежеквартального отчета о своей деятельности и выполнении резидентом Парка соглашения о ведении деятел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нос</w:t>
      </w:r>
      <w:r w:rsidR="00ED3AC2" w:rsidRPr="007C16D8">
        <w:rPr>
          <w:sz w:val="28"/>
          <w:szCs w:val="28"/>
        </w:rPr>
        <w:t>ти на территории Парка;</w:t>
      </w:r>
    </w:p>
    <w:p w:rsidR="00ED3AC2" w:rsidRPr="007C16D8" w:rsidRDefault="00ED3AC2" w:rsidP="00ED3AC2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12) экспертная оценка заявок на ведение деятельности на территории Парка и принятие решения о размещении на территории парка новых прои</w:t>
      </w:r>
      <w:r w:rsidRPr="007C16D8">
        <w:rPr>
          <w:sz w:val="28"/>
          <w:szCs w:val="28"/>
        </w:rPr>
        <w:t>з</w:t>
      </w:r>
      <w:r w:rsidRPr="007C16D8">
        <w:rPr>
          <w:sz w:val="28"/>
          <w:szCs w:val="28"/>
        </w:rPr>
        <w:t>водств резидентов.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Финансирование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Финансирование и развитие  Парка, в том числе производственной, транспортной и иной инфраструктуры каждого резидента осуществляется за счет средств резидента Парка и других источников.</w:t>
      </w:r>
    </w:p>
    <w:p w:rsidR="00F35E58" w:rsidRPr="007C16D8" w:rsidRDefault="00F35E58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Наблюдательный совет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целях контроля за ходом реализации инвестиционных проектов на территории Парка, расходованием муниципальных бюджетных средств, подг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товки заключений о целесообразности предоставления государственной по</w:t>
      </w:r>
      <w:r w:rsidRPr="007C16D8">
        <w:rPr>
          <w:sz w:val="28"/>
          <w:szCs w:val="28"/>
        </w:rPr>
        <w:t>д</w:t>
      </w:r>
      <w:r w:rsidRPr="007C16D8">
        <w:rPr>
          <w:sz w:val="28"/>
          <w:szCs w:val="28"/>
        </w:rPr>
        <w:t>держки Администрации Парка, осуществления общих попечительских фун</w:t>
      </w:r>
      <w:r w:rsidRPr="007C16D8">
        <w:rPr>
          <w:sz w:val="28"/>
          <w:szCs w:val="28"/>
        </w:rPr>
        <w:t>к</w:t>
      </w:r>
      <w:r w:rsidRPr="007C16D8">
        <w:rPr>
          <w:sz w:val="28"/>
          <w:szCs w:val="28"/>
        </w:rPr>
        <w:t>ций, экспертной оценки заявок на ведение деятельности на территории Парка создается Наблюдательный совет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40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Состав Наблюдательного совета утверждается нормативным актом </w:t>
      </w:r>
      <w:r w:rsidR="006C0657">
        <w:rPr>
          <w:sz w:val="28"/>
          <w:szCs w:val="28"/>
        </w:rPr>
        <w:t>Исполнительного комитета района</w:t>
      </w:r>
      <w:r w:rsidRPr="007C16D8">
        <w:rPr>
          <w:sz w:val="28"/>
          <w:szCs w:val="28"/>
        </w:rPr>
        <w:t>. </w:t>
      </w:r>
    </w:p>
    <w:p w:rsidR="00F35E58" w:rsidRPr="007C16D8" w:rsidRDefault="00F35E58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31144A" w:rsidRPr="007C16D8" w:rsidRDefault="0031144A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31144A" w:rsidRPr="007C16D8" w:rsidRDefault="0031144A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Деятельность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 – субъект предпринимательства, зарегистрированный в с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ответствии с законодательством Российской Федерации на территории Респу</w:t>
      </w:r>
      <w:r w:rsidRPr="007C16D8">
        <w:rPr>
          <w:sz w:val="28"/>
          <w:szCs w:val="28"/>
        </w:rPr>
        <w:t>б</w:t>
      </w:r>
      <w:r w:rsidRPr="007C16D8">
        <w:rPr>
          <w:sz w:val="28"/>
          <w:szCs w:val="28"/>
        </w:rPr>
        <w:t>лики Татарстан, с которым заключено соглашение о ведении предпринимател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ской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Резиденты Парка осуществляют предпринимательскую и инвестиц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онную деятельность на территории Парка в соответствии с законодательством Российской Федерации и заключенным соглашением о ведении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Исполнительный комитет </w:t>
      </w:r>
      <w:r w:rsidR="006C0657">
        <w:rPr>
          <w:sz w:val="28"/>
          <w:szCs w:val="28"/>
        </w:rPr>
        <w:t>Тюлячинского</w:t>
      </w:r>
      <w:r w:rsidRPr="007C16D8">
        <w:rPr>
          <w:sz w:val="28"/>
          <w:szCs w:val="28"/>
        </w:rPr>
        <w:t xml:space="preserve"> муниципального района Республики Татарстан гарантирует стабильность прав резидентов Парка и не может ухудшать условия их деятельности на протяжении срока действия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Земельный участок и имущество, включенное в состав Парка и нах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дящееся в пользовании не у резидента Парка в течение 1 года подлежит искл</w:t>
      </w:r>
      <w:r w:rsidRPr="007C16D8">
        <w:rPr>
          <w:sz w:val="28"/>
          <w:szCs w:val="28"/>
        </w:rPr>
        <w:t>ю</w:t>
      </w:r>
      <w:r w:rsidRPr="007C16D8">
        <w:rPr>
          <w:sz w:val="28"/>
          <w:szCs w:val="28"/>
        </w:rPr>
        <w:t>чению из состава Парка.</w:t>
      </w:r>
    </w:p>
    <w:p w:rsidR="00F35E58" w:rsidRPr="007C16D8" w:rsidRDefault="00F35E58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Соглашение о ведении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Резидент Парка заключает соглашение о ведении деятельности на территории Парка с Администрацией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 соглашению о ведении деятельности на территории Парка, рез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дент обязуется в течение срока действия соглашения осуществлять на террит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рии Парка деятельность, которая предусмотрена соглашением, в том числе осуществить инвестиции в объеме и в сроки, которые предусмотрены соглаш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нием, а Администрация обязуется предоставить резиденту Парка статус, обе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>печивающий необходимую поддержку, в том числе возможность выкупа рез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дентом земельного участка, предоставленного для реализации его бизнес-плана, после выполнения резидентом своих обязательств в полном объеме, а именно достижения следующих фактических показателей, указанных в бизнес-плане:</w:t>
      </w:r>
    </w:p>
    <w:p w:rsidR="00F35E58" w:rsidRPr="007C16D8" w:rsidRDefault="00F35E58" w:rsidP="00F35E58">
      <w:pPr>
        <w:ind w:left="1134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количество рабочих мест;</w:t>
      </w:r>
    </w:p>
    <w:p w:rsidR="00F35E58" w:rsidRPr="007C16D8" w:rsidRDefault="00ED3AC2" w:rsidP="00F35E58">
      <w:pPr>
        <w:ind w:left="1134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налоговые отчисления;</w:t>
      </w:r>
    </w:p>
    <w:p w:rsidR="00ED3AC2" w:rsidRPr="007C16D8" w:rsidRDefault="00ED3AC2" w:rsidP="00ED3AC2">
      <w:pPr>
        <w:ind w:left="1134"/>
        <w:rPr>
          <w:sz w:val="28"/>
          <w:szCs w:val="28"/>
        </w:rPr>
      </w:pPr>
      <w:r w:rsidRPr="007C16D8">
        <w:rPr>
          <w:sz w:val="28"/>
          <w:szCs w:val="28"/>
        </w:rPr>
        <w:t>3) объём выручки.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Резиденты Парка не вправе передавать свои права и обязанности по соглашению о ведении деятельности на территории Парка другому лицу.</w:t>
      </w:r>
    </w:p>
    <w:p w:rsidR="00F35E58" w:rsidRPr="007C16D8" w:rsidRDefault="00F35E58" w:rsidP="00F35E58">
      <w:pPr>
        <w:tabs>
          <w:tab w:val="left" w:pos="1134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tabs>
          <w:tab w:val="left" w:pos="1701"/>
        </w:tabs>
        <w:autoSpaceDE/>
        <w:autoSpaceDN/>
        <w:ind w:left="1134" w:right="565" w:firstLine="0"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Документы, необходимые для заключения соглашения о в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дении деятельности на территории Парка: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Лицо, намеревающееся получить статус резидента Парка, предста</w:t>
      </w:r>
      <w:r w:rsidRPr="007C16D8">
        <w:rPr>
          <w:sz w:val="28"/>
          <w:szCs w:val="28"/>
        </w:rPr>
        <w:t>в</w:t>
      </w:r>
      <w:r w:rsidRPr="007C16D8">
        <w:rPr>
          <w:sz w:val="28"/>
          <w:szCs w:val="28"/>
        </w:rPr>
        <w:t>ляет в Администрацию Парка заявку на заключение соглашения о ведении де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тельности на территории Парка, которая должна содержать:</w:t>
      </w:r>
    </w:p>
    <w:p w:rsidR="00F35E58" w:rsidRPr="007C16D8" w:rsidRDefault="00F35E58" w:rsidP="00F35E58">
      <w:pPr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сведения о предполагаемой деятельности заявителя, соответству</w:t>
      </w:r>
      <w:r w:rsidRPr="007C16D8">
        <w:rPr>
          <w:sz w:val="28"/>
          <w:szCs w:val="28"/>
        </w:rPr>
        <w:t>ю</w:t>
      </w:r>
      <w:r w:rsidRPr="007C16D8">
        <w:rPr>
          <w:sz w:val="28"/>
          <w:szCs w:val="28"/>
        </w:rPr>
        <w:t>щей типу Парка;</w:t>
      </w:r>
    </w:p>
    <w:p w:rsidR="00F35E58" w:rsidRPr="007C16D8" w:rsidRDefault="00F35E58" w:rsidP="00F35E58">
      <w:pPr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сведения о площади земельного участка или помещения, необход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мые для предполагаемой деятельности заявителя;</w:t>
      </w:r>
    </w:p>
    <w:p w:rsidR="00ED3AC2" w:rsidRPr="007C16D8" w:rsidRDefault="00F35E58" w:rsidP="00ED3AC2">
      <w:pPr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сведения о предполагаемых объемах инвестиций, в том числе в т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чение года со дня заключения соглашения о ведении деятельности на террит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рии Парка.</w:t>
      </w:r>
    </w:p>
    <w:p w:rsidR="00ED3AC2" w:rsidRPr="007C16D8" w:rsidRDefault="00ED3AC2" w:rsidP="00ED3AC2">
      <w:pPr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 4) сведения о потребностях резидента в ресурсах (газ, вода хозя</w:t>
      </w:r>
      <w:r w:rsidRPr="007C16D8">
        <w:rPr>
          <w:sz w:val="28"/>
          <w:szCs w:val="28"/>
        </w:rPr>
        <w:t>й</w:t>
      </w:r>
      <w:r w:rsidRPr="007C16D8">
        <w:rPr>
          <w:sz w:val="28"/>
          <w:szCs w:val="28"/>
        </w:rPr>
        <w:t>ственно-бытового назначения, производственного, электроэнергия, сточные в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ды очистные сооружения и т.п.);</w:t>
      </w:r>
    </w:p>
    <w:p w:rsidR="00F35E58" w:rsidRPr="007C16D8" w:rsidRDefault="00ED3AC2" w:rsidP="00ED3AC2">
      <w:pPr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5) бизнес-план ведения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Документы, указанные в пункте 10.1.</w:t>
      </w:r>
      <w:r w:rsidR="001D011F" w:rsidRPr="007C16D8">
        <w:rPr>
          <w:sz w:val="28"/>
          <w:szCs w:val="28"/>
        </w:rPr>
        <w:t xml:space="preserve"> </w:t>
      </w:r>
      <w:r w:rsidRPr="007C16D8">
        <w:rPr>
          <w:sz w:val="28"/>
          <w:szCs w:val="28"/>
        </w:rPr>
        <w:t>данного Положения, приним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ются Администрацией Парка по описи. Копию описи с отметкой о дате приема документов уполномоченный орган направляет (вручает) заявителю.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Парка принимает и направляет заявителю не позднее чем через 10 рабочих дней после получения документов, указанных в пункте 10.1. данного Положения, одно из следующих решений: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о внесении на рассмотрение Наблюдательного совета Парка заявки о ведении деятельности на территории Парка для экспертной оценки;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о возвращении документов заявителю.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Возвращение документов заявителю Администрацией Парка допуск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ется в случае: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1)</w:t>
      </w:r>
      <w:r w:rsidRPr="007C16D8">
        <w:rPr>
          <w:sz w:val="28"/>
          <w:szCs w:val="28"/>
        </w:rPr>
        <w:tab/>
        <w:t>непредставления лицом документов, указанных в пункте 10.1. да</w:t>
      </w:r>
      <w:r w:rsidRPr="007C16D8">
        <w:rPr>
          <w:sz w:val="28"/>
          <w:szCs w:val="28"/>
        </w:rPr>
        <w:t>н</w:t>
      </w:r>
      <w:r w:rsidRPr="007C16D8">
        <w:rPr>
          <w:sz w:val="28"/>
          <w:szCs w:val="28"/>
        </w:rPr>
        <w:t>ного Положения;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отсутствия на территории Парка свободного земельного участка и (или) помещения, отвечающего условиям, указанным в заявке на заключение соглашения о ведении деятельности на территории Парка;</w:t>
      </w:r>
    </w:p>
    <w:p w:rsidR="00F35E58" w:rsidRPr="007C16D8" w:rsidRDefault="00F35E58" w:rsidP="00F35E58">
      <w:pPr>
        <w:tabs>
          <w:tab w:val="left" w:pos="1418"/>
        </w:tabs>
        <w:ind w:firstLine="993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несоответствия предполагаемой деятельности заявителя целям с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здания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 итогам экспертной оценки заявки Наблюдательный совет Парка дает Администрации Парка заключение о целесообразности заключения с з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явителем соглашения о ведении деятельности на территории Парка.</w:t>
      </w:r>
    </w:p>
    <w:p w:rsidR="00F35E58" w:rsidRPr="007C16D8" w:rsidRDefault="00F35E58" w:rsidP="00F35E58">
      <w:pPr>
        <w:tabs>
          <w:tab w:val="left" w:pos="1276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tabs>
          <w:tab w:val="left" w:pos="1560"/>
        </w:tabs>
        <w:autoSpaceDE/>
        <w:autoSpaceDN/>
        <w:ind w:left="1134" w:right="1132" w:firstLine="0"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Порядок заключения и расторжения соглашения о вед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нии деятельности на территории Парка: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Парка готовит и заключает с заявителем соглашение о ведении деятельности на территории Парка в течение 10 рабочих дней с даты принятия решения Наблюдательного совета о целесообразности заключения с заявителем соглашения о ведении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Соглашение о ведении деятельности на территории Парка вступает в силу со дня его подписания сторонами.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Соглашение о ведении деятельности на территории Парка может быть расторгнуто в случае существенного нарушения резидентом Парка усл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вий соглашения о ведении деятельности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Существенным нарушением резидентом Парка условий соглашения о ведении деятельности на территории Парка является: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неосуществление инвестиций в объеме и в сроки, предусмотренные соглашением о ведении деятельности на территории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осуществление на территории Парка предпринимательской деятел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ности, не предусмотренной соглашением о ведении деятельности на террит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рии Парка;</w:t>
      </w:r>
    </w:p>
    <w:p w:rsidR="00F35E58" w:rsidRPr="007C16D8" w:rsidRDefault="00F35E58" w:rsidP="00F35E58">
      <w:pPr>
        <w:tabs>
          <w:tab w:val="left" w:pos="1276"/>
        </w:tabs>
        <w:ind w:firstLine="851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непредставление необходимой информации о деятельности резиде</w:t>
      </w:r>
      <w:r w:rsidRPr="007C16D8">
        <w:rPr>
          <w:sz w:val="28"/>
          <w:szCs w:val="28"/>
        </w:rPr>
        <w:t>н</w:t>
      </w:r>
      <w:r w:rsidRPr="007C16D8">
        <w:rPr>
          <w:sz w:val="28"/>
          <w:szCs w:val="28"/>
        </w:rPr>
        <w:t>та Парка по требованию Администрации Парка;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случае расторжения соглашения о ведении деятельности на терр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тории Парка лицо утрачивает статус резидента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Лицо, утратившее статус резидента Парка, осуществляет предпр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нимательскую деятельность на территории Парка на общих основаниях.</w:t>
      </w:r>
    </w:p>
    <w:p w:rsidR="00F35E58" w:rsidRPr="007C16D8" w:rsidRDefault="00F35E58" w:rsidP="00F35E58">
      <w:pPr>
        <w:tabs>
          <w:tab w:val="left" w:pos="1276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Разрешение споров на территории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Споры, связанные с созданием или прекращением существования Парка, нарушением резидентами и Администрацией Парка условий ведения соответствующей деятельности на территории Парка, а также иные споры, во</w:t>
      </w:r>
      <w:r w:rsidRPr="007C16D8">
        <w:rPr>
          <w:sz w:val="28"/>
          <w:szCs w:val="28"/>
        </w:rPr>
        <w:t>з</w:t>
      </w:r>
      <w:r w:rsidRPr="007C16D8">
        <w:rPr>
          <w:sz w:val="28"/>
          <w:szCs w:val="28"/>
        </w:rPr>
        <w:t>никающие из отношений, регулируемых настоящим Положением, разрешаются в соответствии с законодательством Российской Федерации.</w:t>
      </w:r>
    </w:p>
    <w:p w:rsidR="00F35E58" w:rsidRPr="007C16D8" w:rsidRDefault="00F35E58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2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Прекращение деятельности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Прекращение существования Парка допускается только в случае, если в течение трех лет подряд на территории Парка ее резидентами не ведется де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тельность, определенная в нормативном правовом акте муниципального обр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зования о создании Парка.</w:t>
      </w:r>
    </w:p>
    <w:p w:rsidR="00F35E58" w:rsidRPr="007C16D8" w:rsidRDefault="00F35E58" w:rsidP="00F35E58">
      <w:pPr>
        <w:numPr>
          <w:ilvl w:val="1"/>
          <w:numId w:val="12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Решение о прекращении существования Парка принимается норм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тивным правовым актом </w:t>
      </w:r>
      <w:r w:rsidR="006C0657">
        <w:rPr>
          <w:sz w:val="28"/>
          <w:szCs w:val="28"/>
        </w:rPr>
        <w:t>Совета Тюлячин</w:t>
      </w:r>
      <w:r w:rsidRPr="007C16D8">
        <w:rPr>
          <w:sz w:val="28"/>
          <w:szCs w:val="28"/>
        </w:rPr>
        <w:t>ского муниципального района Ре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>публики Татарстан.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Default="00F35E58" w:rsidP="00F35E58">
      <w:pPr>
        <w:rPr>
          <w:sz w:val="28"/>
          <w:szCs w:val="28"/>
        </w:rPr>
      </w:pPr>
    </w:p>
    <w:p w:rsidR="005B1CED" w:rsidRDefault="005B1CED" w:rsidP="00F35E58">
      <w:pPr>
        <w:rPr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5B1CED" w:rsidRDefault="005B1CED" w:rsidP="006C0657">
      <w:pPr>
        <w:ind w:left="5664" w:firstLine="6"/>
        <w:rPr>
          <w:bCs/>
          <w:sz w:val="28"/>
          <w:szCs w:val="28"/>
        </w:rPr>
      </w:pP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2</w:t>
      </w: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решению Совета </w:t>
      </w: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</w:t>
      </w: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муниципального района</w:t>
      </w: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от </w:t>
      </w:r>
      <w:r w:rsidR="00CE51EB">
        <w:rPr>
          <w:bCs/>
          <w:sz w:val="28"/>
          <w:szCs w:val="28"/>
        </w:rPr>
        <w:t>17 июня</w:t>
      </w:r>
      <w:r>
        <w:rPr>
          <w:bCs/>
          <w:sz w:val="28"/>
          <w:szCs w:val="28"/>
        </w:rPr>
        <w:t xml:space="preserve"> </w:t>
      </w:r>
      <w:r w:rsidRPr="007C16D8">
        <w:rPr>
          <w:bCs/>
          <w:sz w:val="28"/>
          <w:szCs w:val="28"/>
        </w:rPr>
        <w:t>2016 г</w:t>
      </w:r>
      <w:r>
        <w:rPr>
          <w:bCs/>
          <w:sz w:val="28"/>
          <w:szCs w:val="28"/>
        </w:rPr>
        <w:t xml:space="preserve">. № </w:t>
      </w:r>
      <w:r w:rsidR="00CE51EB">
        <w:rPr>
          <w:bCs/>
          <w:sz w:val="28"/>
          <w:szCs w:val="28"/>
        </w:rPr>
        <w:t>54</w:t>
      </w:r>
    </w:p>
    <w:p w:rsidR="006C0657" w:rsidRPr="007C16D8" w:rsidRDefault="006C0657" w:rsidP="006C0657">
      <w:pPr>
        <w:pStyle w:val="af1"/>
        <w:tabs>
          <w:tab w:val="left" w:pos="851"/>
        </w:tabs>
        <w:ind w:left="0"/>
        <w:jc w:val="both"/>
        <w:rPr>
          <w:sz w:val="28"/>
          <w:szCs w:val="28"/>
        </w:rPr>
      </w:pPr>
    </w:p>
    <w:p w:rsidR="001D011F" w:rsidRPr="007C16D8" w:rsidRDefault="001D011F" w:rsidP="00F35E58">
      <w:pPr>
        <w:ind w:left="1134" w:right="1132"/>
        <w:jc w:val="center"/>
        <w:rPr>
          <w:b/>
          <w:sz w:val="28"/>
          <w:szCs w:val="28"/>
        </w:rPr>
      </w:pPr>
    </w:p>
    <w:p w:rsidR="00F35E58" w:rsidRPr="007C16D8" w:rsidRDefault="00F35E58" w:rsidP="00F35E58">
      <w:pPr>
        <w:ind w:left="1134" w:right="1132"/>
        <w:jc w:val="center"/>
        <w:rPr>
          <w:b/>
          <w:sz w:val="28"/>
          <w:szCs w:val="28"/>
        </w:rPr>
      </w:pPr>
      <w:r w:rsidRPr="007C16D8">
        <w:rPr>
          <w:b/>
          <w:sz w:val="28"/>
          <w:szCs w:val="28"/>
        </w:rPr>
        <w:t>Положение</w:t>
      </w:r>
    </w:p>
    <w:p w:rsidR="006C0657" w:rsidRPr="006C0657" w:rsidRDefault="00F35E58" w:rsidP="006C0657">
      <w:pPr>
        <w:tabs>
          <w:tab w:val="left" w:pos="1134"/>
        </w:tabs>
        <w:autoSpaceDE/>
        <w:autoSpaceDN/>
        <w:jc w:val="center"/>
        <w:rPr>
          <w:b/>
          <w:sz w:val="28"/>
          <w:szCs w:val="28"/>
        </w:rPr>
      </w:pPr>
      <w:r w:rsidRPr="006C0657">
        <w:rPr>
          <w:b/>
          <w:sz w:val="28"/>
          <w:szCs w:val="28"/>
        </w:rPr>
        <w:t>Об Администрации</w:t>
      </w:r>
      <w:r w:rsidR="006C0657" w:rsidRPr="006C0657">
        <w:rPr>
          <w:b/>
          <w:sz w:val="28"/>
          <w:szCs w:val="28"/>
        </w:rPr>
        <w:t xml:space="preserve"> муниципального</w:t>
      </w:r>
      <w:r w:rsidRPr="006C0657">
        <w:rPr>
          <w:b/>
          <w:sz w:val="28"/>
          <w:szCs w:val="28"/>
        </w:rPr>
        <w:t xml:space="preserve"> </w:t>
      </w:r>
      <w:r w:rsidR="001D011F" w:rsidRPr="006C0657">
        <w:rPr>
          <w:b/>
          <w:sz w:val="28"/>
          <w:szCs w:val="28"/>
        </w:rPr>
        <w:t>п</w:t>
      </w:r>
      <w:r w:rsidRPr="006C0657">
        <w:rPr>
          <w:b/>
          <w:sz w:val="28"/>
          <w:szCs w:val="28"/>
        </w:rPr>
        <w:t xml:space="preserve">ромышленного </w:t>
      </w:r>
      <w:r w:rsidR="001D011F" w:rsidRPr="006C0657">
        <w:rPr>
          <w:b/>
          <w:sz w:val="28"/>
          <w:szCs w:val="28"/>
        </w:rPr>
        <w:t>п</w:t>
      </w:r>
      <w:r w:rsidRPr="006C0657">
        <w:rPr>
          <w:b/>
          <w:sz w:val="28"/>
          <w:szCs w:val="28"/>
        </w:rPr>
        <w:t>арка «</w:t>
      </w:r>
      <w:r w:rsidR="006C0657" w:rsidRPr="006C0657">
        <w:rPr>
          <w:b/>
          <w:sz w:val="28"/>
          <w:szCs w:val="28"/>
        </w:rPr>
        <w:t>Лидер</w:t>
      </w:r>
      <w:r w:rsidRPr="006C0657">
        <w:rPr>
          <w:b/>
          <w:sz w:val="28"/>
          <w:szCs w:val="28"/>
        </w:rPr>
        <w:t xml:space="preserve">» </w:t>
      </w:r>
      <w:r w:rsidR="006C0657" w:rsidRPr="006C0657">
        <w:rPr>
          <w:b/>
          <w:sz w:val="28"/>
          <w:szCs w:val="28"/>
        </w:rPr>
        <w:t>Т</w:t>
      </w:r>
      <w:r w:rsidR="006C0657" w:rsidRPr="006C0657">
        <w:rPr>
          <w:b/>
          <w:sz w:val="28"/>
          <w:szCs w:val="28"/>
        </w:rPr>
        <w:t>ю</w:t>
      </w:r>
      <w:r w:rsidR="006C0657" w:rsidRPr="006C0657">
        <w:rPr>
          <w:b/>
          <w:sz w:val="28"/>
          <w:szCs w:val="28"/>
        </w:rPr>
        <w:t>лячинского муниципального района Республики Татарстан.</w:t>
      </w:r>
    </w:p>
    <w:p w:rsidR="00F35E58" w:rsidRPr="006C0657" w:rsidRDefault="00F35E58" w:rsidP="00F35E58">
      <w:pPr>
        <w:ind w:left="1134" w:right="1132"/>
        <w:jc w:val="center"/>
        <w:rPr>
          <w:b/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4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Общие положения.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Администрация </w:t>
      </w:r>
      <w:r w:rsidR="006C0657">
        <w:rPr>
          <w:sz w:val="28"/>
          <w:szCs w:val="28"/>
        </w:rPr>
        <w:t xml:space="preserve">муниципального </w:t>
      </w:r>
      <w:r w:rsidR="001D011F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1D011F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</w:t>
      </w:r>
      <w:r w:rsidR="006C0657">
        <w:rPr>
          <w:sz w:val="28"/>
          <w:szCs w:val="28"/>
        </w:rPr>
        <w:t>ю</w:t>
      </w:r>
      <w:r w:rsidR="006C0657">
        <w:rPr>
          <w:sz w:val="28"/>
          <w:szCs w:val="28"/>
        </w:rPr>
        <w:t>лячин</w:t>
      </w:r>
      <w:r w:rsidRPr="007C16D8">
        <w:rPr>
          <w:sz w:val="28"/>
          <w:szCs w:val="28"/>
        </w:rPr>
        <w:t xml:space="preserve">ского муниципального района Республики Татарстан (далее </w:t>
      </w:r>
      <w:r w:rsidR="006C0657">
        <w:rPr>
          <w:sz w:val="28"/>
          <w:szCs w:val="28"/>
        </w:rPr>
        <w:t xml:space="preserve">по тексту </w:t>
      </w:r>
      <w:r w:rsidRPr="007C16D8">
        <w:rPr>
          <w:sz w:val="28"/>
          <w:szCs w:val="28"/>
        </w:rPr>
        <w:t>- Администрация) – это юридическое лицо, а именно Управляющая Компания, зарегистрированная в соответствии с законодательством Российской Федер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ции, осуществляющая управление </w:t>
      </w:r>
      <w:r w:rsidR="006C0657">
        <w:rPr>
          <w:sz w:val="28"/>
          <w:szCs w:val="28"/>
        </w:rPr>
        <w:t xml:space="preserve">муниципального </w:t>
      </w:r>
      <w:r w:rsidR="001D011F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1D011F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Тюлячин</w:t>
      </w:r>
      <w:r w:rsidRPr="007C16D8">
        <w:rPr>
          <w:sz w:val="28"/>
          <w:szCs w:val="28"/>
        </w:rPr>
        <w:t>ского муниципального района Республики Татарстан (далее - Парк) в качес</w:t>
      </w:r>
      <w:r w:rsidR="00ED3AC2" w:rsidRPr="007C16D8">
        <w:rPr>
          <w:sz w:val="28"/>
          <w:szCs w:val="28"/>
        </w:rPr>
        <w:t>тве доверительного управляющего или арендатора.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Парка определяется по итогам конкурса по выбору д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 xml:space="preserve">верительного управляющего </w:t>
      </w:r>
      <w:r w:rsidR="00ED3AC2" w:rsidRPr="007C16D8">
        <w:rPr>
          <w:sz w:val="28"/>
          <w:szCs w:val="28"/>
        </w:rPr>
        <w:t xml:space="preserve">или по итогам конкурса по предоставлению в аренду земельных участков, находящихся на территории парка, </w:t>
      </w:r>
      <w:r w:rsidRPr="007C16D8">
        <w:rPr>
          <w:sz w:val="28"/>
          <w:szCs w:val="28"/>
        </w:rPr>
        <w:t>в соответствии с действующим законодательством.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Администрация действует на основании </w:t>
      </w:r>
      <w:r w:rsidR="006C0657">
        <w:rPr>
          <w:sz w:val="28"/>
          <w:szCs w:val="28"/>
        </w:rPr>
        <w:t>решения</w:t>
      </w:r>
      <w:r w:rsidRPr="007C16D8">
        <w:rPr>
          <w:sz w:val="28"/>
          <w:szCs w:val="28"/>
        </w:rPr>
        <w:t xml:space="preserve"> </w:t>
      </w:r>
      <w:r w:rsidR="006C0657">
        <w:rPr>
          <w:sz w:val="28"/>
          <w:szCs w:val="28"/>
        </w:rPr>
        <w:t>Муниципального п</w:t>
      </w:r>
      <w:r w:rsidRPr="007C16D8">
        <w:rPr>
          <w:sz w:val="28"/>
          <w:szCs w:val="28"/>
        </w:rPr>
        <w:t>ромышленного Парка «</w:t>
      </w:r>
      <w:r w:rsidR="006C0657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Тюлячинского</w:t>
      </w:r>
      <w:r w:rsidRPr="007C16D8">
        <w:rPr>
          <w:sz w:val="28"/>
          <w:szCs w:val="28"/>
        </w:rPr>
        <w:t xml:space="preserve"> муниципального района Ре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 xml:space="preserve">публики Татарстан, Положения о Промышленном парке </w:t>
      </w:r>
      <w:r w:rsidR="006C0657" w:rsidRPr="007C16D8">
        <w:rPr>
          <w:sz w:val="28"/>
          <w:szCs w:val="28"/>
        </w:rPr>
        <w:t>«</w:t>
      </w:r>
      <w:r w:rsidR="006C0657">
        <w:rPr>
          <w:sz w:val="28"/>
          <w:szCs w:val="28"/>
        </w:rPr>
        <w:t>Лидер</w:t>
      </w:r>
      <w:r w:rsidR="006C0657" w:rsidRPr="007C16D8">
        <w:rPr>
          <w:sz w:val="28"/>
          <w:szCs w:val="28"/>
        </w:rPr>
        <w:t xml:space="preserve">» </w:t>
      </w:r>
      <w:r w:rsidR="006C0657">
        <w:rPr>
          <w:sz w:val="28"/>
          <w:szCs w:val="28"/>
        </w:rPr>
        <w:t>Тюлячинск</w:t>
      </w:r>
      <w:r w:rsidR="006C0657">
        <w:rPr>
          <w:sz w:val="28"/>
          <w:szCs w:val="28"/>
        </w:rPr>
        <w:t>о</w:t>
      </w:r>
      <w:r w:rsidR="006C0657">
        <w:rPr>
          <w:sz w:val="28"/>
          <w:szCs w:val="28"/>
        </w:rPr>
        <w:t>го</w:t>
      </w:r>
      <w:r w:rsidR="006C0657" w:rsidRPr="007C16D8">
        <w:rPr>
          <w:sz w:val="28"/>
          <w:szCs w:val="28"/>
        </w:rPr>
        <w:t xml:space="preserve"> муниципального района Республики Татарстан</w:t>
      </w:r>
      <w:r w:rsidRPr="007C16D8">
        <w:rPr>
          <w:sz w:val="28"/>
          <w:szCs w:val="28"/>
        </w:rPr>
        <w:t>, настоящего Положения и действующего законодательства.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4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Цель и задачи Администрации.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Целями и задачами Администрации являются:</w:t>
      </w:r>
    </w:p>
    <w:p w:rsidR="00F35E58" w:rsidRPr="007C16D8" w:rsidRDefault="00F35E58" w:rsidP="00F35E58">
      <w:pPr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Координирование деятельности резидентов Парка;</w:t>
      </w:r>
    </w:p>
    <w:p w:rsidR="00F35E58" w:rsidRPr="007C16D8" w:rsidRDefault="00F35E58" w:rsidP="00F35E58">
      <w:pPr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Обеспечение деятельности Парка;</w:t>
      </w:r>
    </w:p>
    <w:p w:rsidR="00F35E58" w:rsidRPr="007C16D8" w:rsidRDefault="00F35E58" w:rsidP="00F35E58">
      <w:pPr>
        <w:numPr>
          <w:ilvl w:val="0"/>
          <w:numId w:val="15"/>
        </w:numPr>
        <w:tabs>
          <w:tab w:val="left" w:pos="851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Оказание необходимой помощи резидентам Парка.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4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Функции Администрации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В функции Администрации входит: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1)</w:t>
      </w:r>
      <w:r w:rsidRPr="007C16D8">
        <w:rPr>
          <w:sz w:val="28"/>
          <w:szCs w:val="28"/>
        </w:rPr>
        <w:tab/>
        <w:t>заключение соглашения о ведении деятельности с резидентами Парка и осуществление контроля за соблюдением его условий;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2)</w:t>
      </w:r>
      <w:r w:rsidRPr="007C16D8">
        <w:rPr>
          <w:sz w:val="28"/>
          <w:szCs w:val="28"/>
        </w:rPr>
        <w:tab/>
        <w:t>оказание содействия резидентам Парка в прохождении необходимых эк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>пертиз проектной документации, материально-техническом обеспечении, найме персонала;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3)</w:t>
      </w:r>
      <w:r w:rsidRPr="007C16D8">
        <w:rPr>
          <w:sz w:val="28"/>
          <w:szCs w:val="28"/>
        </w:rPr>
        <w:tab/>
        <w:t>внесение предложений об изменении границ Парка;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4)</w:t>
      </w:r>
      <w:r w:rsidRPr="007C16D8">
        <w:rPr>
          <w:sz w:val="28"/>
          <w:szCs w:val="28"/>
        </w:rPr>
        <w:tab/>
        <w:t>анализ отчетов о результатах функционирования Парка;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5)</w:t>
      </w:r>
      <w:r w:rsidRPr="007C16D8">
        <w:rPr>
          <w:sz w:val="28"/>
          <w:szCs w:val="28"/>
        </w:rPr>
        <w:tab/>
        <w:t>публикация в печатных и электронных средствах массовой информации сведений о наличии не сданных в аренду земельных участков на территории Парка;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6)</w:t>
      </w:r>
      <w:r w:rsidRPr="007C16D8">
        <w:rPr>
          <w:sz w:val="28"/>
          <w:szCs w:val="28"/>
        </w:rPr>
        <w:tab/>
        <w:t>ведение реестра резидентов Парка;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7)</w:t>
      </w:r>
      <w:r w:rsidRPr="007C16D8">
        <w:rPr>
          <w:sz w:val="28"/>
          <w:szCs w:val="28"/>
        </w:rPr>
        <w:tab/>
        <w:t>осуществление функций заказчика по разработке проекта планировки Парка, заказчика (застройщика) по реализации проекта инженерного обустро</w:t>
      </w:r>
      <w:r w:rsidRPr="007C16D8">
        <w:rPr>
          <w:sz w:val="28"/>
          <w:szCs w:val="28"/>
        </w:rPr>
        <w:t>й</w:t>
      </w:r>
      <w:r w:rsidRPr="007C16D8">
        <w:rPr>
          <w:sz w:val="28"/>
          <w:szCs w:val="28"/>
        </w:rPr>
        <w:t>ства Парка, в том числе по строительству транспортной инфраструктуры, с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стем и объектов газоснабжения, электроснабжения, теплоснабжения, вод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снабжения, водоочистки и водоотведения, иных объектов инфраструктуры и благоустройства коллективного пользования на территории Парка;</w:t>
      </w:r>
    </w:p>
    <w:p w:rsidR="00F35E58" w:rsidRPr="007C16D8" w:rsidRDefault="00F35E58" w:rsidP="00F35E58">
      <w:pPr>
        <w:tabs>
          <w:tab w:val="left" w:pos="709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8)</w:t>
      </w:r>
      <w:r w:rsidRPr="007C16D8">
        <w:rPr>
          <w:sz w:val="28"/>
          <w:szCs w:val="28"/>
        </w:rPr>
        <w:tab/>
        <w:t>эксплуатация и содержание инфраструктурных объектов, расположенных на территории Парка;</w:t>
      </w:r>
    </w:p>
    <w:p w:rsidR="00F35E58" w:rsidRPr="007C16D8" w:rsidRDefault="00F35E58" w:rsidP="00F35E58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9)</w:t>
      </w:r>
      <w:r w:rsidRPr="007C16D8">
        <w:rPr>
          <w:sz w:val="28"/>
          <w:szCs w:val="28"/>
        </w:rPr>
        <w:tab/>
        <w:t>предоставление услуг, в том числе по подключению к энергоресурсам, санитарной уборке территорий коллективного пользования, охране территории Парка, транспортных, информационных и иных услуг;</w:t>
      </w:r>
    </w:p>
    <w:p w:rsidR="00F35E58" w:rsidRPr="007C16D8" w:rsidRDefault="00F35E58" w:rsidP="00F35E58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10)</w:t>
      </w:r>
      <w:r w:rsidRPr="007C16D8">
        <w:rPr>
          <w:sz w:val="28"/>
          <w:szCs w:val="28"/>
        </w:rPr>
        <w:tab/>
        <w:t>предоставление в пользование резидентам Парка свободных площадей и (или) помещений для ведения деятельности и заключение соответствующих соглашений;</w:t>
      </w:r>
    </w:p>
    <w:p w:rsidR="00F35E58" w:rsidRPr="007C16D8" w:rsidRDefault="00F35E58" w:rsidP="00F35E58">
      <w:pPr>
        <w:tabs>
          <w:tab w:val="left" w:pos="993"/>
        </w:tabs>
        <w:ind w:firstLine="426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11)</w:t>
      </w:r>
      <w:r w:rsidRPr="007C16D8">
        <w:rPr>
          <w:sz w:val="28"/>
          <w:szCs w:val="28"/>
        </w:rPr>
        <w:tab/>
        <w:t>предоставление уполномоченному органу – Исполнительному комит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ту </w:t>
      </w:r>
      <w:r w:rsidR="006C0657">
        <w:rPr>
          <w:sz w:val="28"/>
          <w:szCs w:val="28"/>
        </w:rPr>
        <w:t>Тюлячинского муниципального</w:t>
      </w:r>
      <w:r w:rsidRPr="007C16D8">
        <w:rPr>
          <w:sz w:val="28"/>
          <w:szCs w:val="28"/>
        </w:rPr>
        <w:t xml:space="preserve"> района ежеквартального отчета о своей де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тельности и выполнении резидентом Парка соглашения о ведении деятельности на территории Парка.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4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Порядок обжалования.</w:t>
      </w:r>
    </w:p>
    <w:p w:rsidR="00F35E58" w:rsidRPr="007C16D8" w:rsidRDefault="00F35E58" w:rsidP="00F35E58">
      <w:pPr>
        <w:numPr>
          <w:ilvl w:val="1"/>
          <w:numId w:val="14"/>
        </w:numPr>
        <w:tabs>
          <w:tab w:val="left" w:pos="993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При возникновении споров между Администрацией и претендентами в резиденты или резидентами Промышленного Парка вопрос выносится на ра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>смотрение Наблюдательного совета. Если стороны не достигли соглашения, спор решается в судебном порядке в соответствии с действующим законод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тельством Российской Федерации 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</w:p>
    <w:p w:rsidR="00EA1941" w:rsidRDefault="00EA1941" w:rsidP="006C0657">
      <w:pPr>
        <w:ind w:left="5664" w:firstLine="6"/>
        <w:rPr>
          <w:bCs/>
          <w:sz w:val="28"/>
          <w:szCs w:val="28"/>
        </w:rPr>
      </w:pP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>Приложение №</w:t>
      </w:r>
      <w:r>
        <w:rPr>
          <w:bCs/>
          <w:sz w:val="28"/>
          <w:szCs w:val="28"/>
        </w:rPr>
        <w:t>3</w:t>
      </w: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решению Совета </w:t>
      </w:r>
    </w:p>
    <w:p w:rsidR="006C0657" w:rsidRDefault="006C0657" w:rsidP="006C0657">
      <w:pPr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</w:t>
      </w: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муниципального района</w:t>
      </w:r>
    </w:p>
    <w:p w:rsidR="006C0657" w:rsidRPr="007C16D8" w:rsidRDefault="006C0657" w:rsidP="006C0657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от </w:t>
      </w:r>
      <w:r w:rsidR="00CE51EB">
        <w:rPr>
          <w:bCs/>
          <w:sz w:val="28"/>
          <w:szCs w:val="28"/>
        </w:rPr>
        <w:t>17 июня</w:t>
      </w:r>
      <w:r>
        <w:rPr>
          <w:bCs/>
          <w:sz w:val="28"/>
          <w:szCs w:val="28"/>
        </w:rPr>
        <w:t xml:space="preserve"> </w:t>
      </w:r>
      <w:r w:rsidRPr="007C16D8">
        <w:rPr>
          <w:bCs/>
          <w:sz w:val="28"/>
          <w:szCs w:val="28"/>
        </w:rPr>
        <w:t>2016 г</w:t>
      </w:r>
      <w:r>
        <w:rPr>
          <w:bCs/>
          <w:sz w:val="28"/>
          <w:szCs w:val="28"/>
        </w:rPr>
        <w:t xml:space="preserve">. № </w:t>
      </w:r>
      <w:r w:rsidR="00CE51EB">
        <w:rPr>
          <w:bCs/>
          <w:sz w:val="28"/>
          <w:szCs w:val="28"/>
        </w:rPr>
        <w:t>54</w:t>
      </w:r>
    </w:p>
    <w:p w:rsidR="006C0657" w:rsidRPr="007C16D8" w:rsidRDefault="006C0657" w:rsidP="006C0657">
      <w:pPr>
        <w:pStyle w:val="af1"/>
        <w:tabs>
          <w:tab w:val="left" w:pos="851"/>
        </w:tabs>
        <w:ind w:left="0"/>
        <w:jc w:val="both"/>
        <w:rPr>
          <w:sz w:val="28"/>
          <w:szCs w:val="28"/>
        </w:rPr>
      </w:pPr>
    </w:p>
    <w:p w:rsidR="00F35E58" w:rsidRPr="007C16D8" w:rsidRDefault="00F35E58" w:rsidP="00F35E58">
      <w:pPr>
        <w:shd w:val="clear" w:color="auto" w:fill="FFFFFF"/>
        <w:ind w:firstLine="568"/>
        <w:jc w:val="center"/>
        <w:rPr>
          <w:b/>
          <w:bCs/>
          <w:color w:val="000000"/>
          <w:sz w:val="28"/>
          <w:szCs w:val="28"/>
        </w:rPr>
      </w:pPr>
    </w:p>
    <w:p w:rsidR="00F35E58" w:rsidRPr="006C0657" w:rsidRDefault="00F35E58" w:rsidP="00F35E58">
      <w:pPr>
        <w:shd w:val="clear" w:color="auto" w:fill="FFFFFF"/>
        <w:ind w:firstLine="568"/>
        <w:jc w:val="center"/>
        <w:rPr>
          <w:b/>
          <w:color w:val="000000"/>
          <w:sz w:val="28"/>
          <w:szCs w:val="28"/>
        </w:rPr>
      </w:pPr>
      <w:r w:rsidRPr="006C0657">
        <w:rPr>
          <w:b/>
          <w:bCs/>
          <w:color w:val="000000"/>
          <w:sz w:val="28"/>
          <w:szCs w:val="28"/>
        </w:rPr>
        <w:t>Положение</w:t>
      </w:r>
    </w:p>
    <w:p w:rsidR="00F35E58" w:rsidRPr="006C0657" w:rsidRDefault="00F35E58" w:rsidP="00F35E58">
      <w:pPr>
        <w:shd w:val="clear" w:color="auto" w:fill="FFFFFF"/>
        <w:ind w:left="-284" w:firstLine="568"/>
        <w:jc w:val="center"/>
        <w:rPr>
          <w:b/>
          <w:sz w:val="28"/>
          <w:szCs w:val="28"/>
        </w:rPr>
      </w:pPr>
      <w:r w:rsidRPr="006C0657">
        <w:rPr>
          <w:b/>
          <w:bCs/>
          <w:color w:val="000000"/>
          <w:sz w:val="28"/>
          <w:szCs w:val="28"/>
        </w:rPr>
        <w:t xml:space="preserve">о Наблюдательном совете </w:t>
      </w:r>
      <w:r w:rsidR="006C0657" w:rsidRPr="006C0657">
        <w:rPr>
          <w:b/>
          <w:bCs/>
          <w:color w:val="000000"/>
          <w:sz w:val="28"/>
          <w:szCs w:val="28"/>
        </w:rPr>
        <w:t xml:space="preserve">муниципального </w:t>
      </w:r>
      <w:r w:rsidR="001D011F" w:rsidRPr="006C0657">
        <w:rPr>
          <w:b/>
          <w:bCs/>
          <w:color w:val="000000"/>
          <w:sz w:val="28"/>
          <w:szCs w:val="28"/>
        </w:rPr>
        <w:t>п</w:t>
      </w:r>
      <w:r w:rsidRPr="006C0657">
        <w:rPr>
          <w:b/>
          <w:bCs/>
          <w:color w:val="000000"/>
          <w:sz w:val="28"/>
          <w:szCs w:val="28"/>
        </w:rPr>
        <w:t xml:space="preserve">ромышленного парка </w:t>
      </w:r>
      <w:r w:rsidR="006C0657" w:rsidRPr="006C0657">
        <w:rPr>
          <w:b/>
          <w:sz w:val="28"/>
          <w:szCs w:val="28"/>
        </w:rPr>
        <w:t>«Л</w:t>
      </w:r>
      <w:r w:rsidR="006C0657" w:rsidRPr="006C0657">
        <w:rPr>
          <w:b/>
          <w:sz w:val="28"/>
          <w:szCs w:val="28"/>
        </w:rPr>
        <w:t>и</w:t>
      </w:r>
      <w:r w:rsidR="006C0657" w:rsidRPr="006C0657">
        <w:rPr>
          <w:b/>
          <w:sz w:val="28"/>
          <w:szCs w:val="28"/>
        </w:rPr>
        <w:t>дер» Тюлячинского муниципального района Республики Татарстан</w:t>
      </w:r>
    </w:p>
    <w:p w:rsidR="006C0657" w:rsidRPr="006C0657" w:rsidRDefault="006C0657" w:rsidP="00F35E58">
      <w:pPr>
        <w:shd w:val="clear" w:color="auto" w:fill="FFFFFF"/>
        <w:ind w:left="-284" w:firstLine="568"/>
        <w:jc w:val="center"/>
        <w:rPr>
          <w:b/>
          <w:color w:val="000000"/>
          <w:sz w:val="28"/>
          <w:szCs w:val="28"/>
        </w:rPr>
      </w:pP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b/>
          <w:bCs/>
          <w:color w:val="000000"/>
          <w:sz w:val="28"/>
          <w:szCs w:val="28"/>
        </w:rPr>
        <w:t> </w:t>
      </w:r>
      <w:bookmarkStart w:id="1" w:name="sub_4000"/>
      <w:proofErr w:type="gramStart"/>
      <w:r w:rsidRPr="007C16D8">
        <w:rPr>
          <w:color w:val="000000"/>
          <w:sz w:val="28"/>
          <w:szCs w:val="28"/>
        </w:rPr>
        <w:t>Настоящее Положение о Наблюдательном совете</w:t>
      </w:r>
      <w:r w:rsidR="006C0657">
        <w:rPr>
          <w:color w:val="000000"/>
          <w:sz w:val="28"/>
          <w:szCs w:val="28"/>
        </w:rPr>
        <w:t xml:space="preserve"> муниципального </w:t>
      </w:r>
      <w:r w:rsidRPr="007C16D8">
        <w:rPr>
          <w:color w:val="000000"/>
          <w:sz w:val="28"/>
          <w:szCs w:val="28"/>
        </w:rPr>
        <w:t xml:space="preserve"> </w:t>
      </w:r>
      <w:r w:rsidR="001D011F" w:rsidRPr="007C16D8">
        <w:rPr>
          <w:color w:val="000000"/>
          <w:sz w:val="28"/>
          <w:szCs w:val="28"/>
        </w:rPr>
        <w:t>п</w:t>
      </w:r>
      <w:r w:rsidRPr="007C16D8">
        <w:rPr>
          <w:color w:val="000000"/>
          <w:sz w:val="28"/>
          <w:szCs w:val="28"/>
        </w:rPr>
        <w:t>ромышленного парка «</w:t>
      </w:r>
      <w:r w:rsidR="006C0657">
        <w:rPr>
          <w:color w:val="000000"/>
          <w:sz w:val="28"/>
          <w:szCs w:val="28"/>
        </w:rPr>
        <w:t>Лидер</w:t>
      </w:r>
      <w:r w:rsidRPr="007C16D8">
        <w:rPr>
          <w:color w:val="000000"/>
          <w:sz w:val="28"/>
          <w:szCs w:val="28"/>
        </w:rPr>
        <w:t>» (далее – Положение) разработано в соотве</w:t>
      </w:r>
      <w:r w:rsidRPr="007C16D8">
        <w:rPr>
          <w:color w:val="000000"/>
          <w:sz w:val="28"/>
          <w:szCs w:val="28"/>
        </w:rPr>
        <w:t>т</w:t>
      </w:r>
      <w:r w:rsidRPr="007C16D8">
        <w:rPr>
          <w:color w:val="000000"/>
          <w:sz w:val="28"/>
          <w:szCs w:val="28"/>
        </w:rPr>
        <w:t xml:space="preserve">ствии с Положением </w:t>
      </w:r>
      <w:r w:rsidR="001D011F" w:rsidRPr="007C16D8">
        <w:rPr>
          <w:color w:val="000000"/>
          <w:sz w:val="28"/>
          <w:szCs w:val="28"/>
        </w:rPr>
        <w:t>«</w:t>
      </w:r>
      <w:r w:rsidRPr="007C16D8">
        <w:rPr>
          <w:color w:val="000000"/>
          <w:sz w:val="28"/>
          <w:szCs w:val="28"/>
        </w:rPr>
        <w:t xml:space="preserve">О </w:t>
      </w:r>
      <w:r w:rsidR="006C0657">
        <w:rPr>
          <w:color w:val="000000"/>
          <w:sz w:val="28"/>
          <w:szCs w:val="28"/>
        </w:rPr>
        <w:t xml:space="preserve">муниципальном </w:t>
      </w:r>
      <w:r w:rsidR="001D011F" w:rsidRPr="007C16D8">
        <w:rPr>
          <w:color w:val="000000"/>
          <w:sz w:val="28"/>
          <w:szCs w:val="28"/>
        </w:rPr>
        <w:t>п</w:t>
      </w:r>
      <w:r w:rsidRPr="007C16D8">
        <w:rPr>
          <w:color w:val="000000"/>
          <w:sz w:val="28"/>
          <w:szCs w:val="28"/>
        </w:rPr>
        <w:t>ромышленном парке «</w:t>
      </w:r>
      <w:r w:rsidR="006C0657">
        <w:rPr>
          <w:color w:val="000000"/>
          <w:sz w:val="28"/>
          <w:szCs w:val="28"/>
        </w:rPr>
        <w:t>Лидер</w:t>
      </w:r>
      <w:r w:rsidR="001D011F" w:rsidRPr="007C16D8">
        <w:rPr>
          <w:color w:val="000000"/>
          <w:sz w:val="28"/>
          <w:szCs w:val="28"/>
        </w:rPr>
        <w:t>»</w:t>
      </w:r>
      <w:r w:rsidR="006C0657" w:rsidRPr="006C0657">
        <w:rPr>
          <w:b/>
          <w:sz w:val="28"/>
          <w:szCs w:val="28"/>
        </w:rPr>
        <w:t xml:space="preserve"> </w:t>
      </w:r>
      <w:r w:rsidR="006C0657" w:rsidRPr="006C0657">
        <w:rPr>
          <w:sz w:val="28"/>
          <w:szCs w:val="28"/>
        </w:rPr>
        <w:t>Тюл</w:t>
      </w:r>
      <w:r w:rsidR="006C0657" w:rsidRPr="006C0657">
        <w:rPr>
          <w:sz w:val="28"/>
          <w:szCs w:val="28"/>
        </w:rPr>
        <w:t>я</w:t>
      </w:r>
      <w:r w:rsidR="006C0657" w:rsidRPr="006C0657">
        <w:rPr>
          <w:sz w:val="28"/>
          <w:szCs w:val="28"/>
        </w:rPr>
        <w:t>чинского муниципального района Республики Татарстан</w:t>
      </w:r>
      <w:r w:rsidRPr="006C0657">
        <w:rPr>
          <w:color w:val="000000"/>
          <w:sz w:val="28"/>
          <w:szCs w:val="28"/>
        </w:rPr>
        <w:t>, определяет</w:t>
      </w:r>
      <w:r w:rsidRPr="007C16D8">
        <w:rPr>
          <w:color w:val="000000"/>
          <w:sz w:val="28"/>
          <w:szCs w:val="28"/>
        </w:rPr>
        <w:t xml:space="preserve"> статус, состав, функции и полномочия Наблюдательного совета </w:t>
      </w:r>
      <w:r w:rsidR="001D011F" w:rsidRPr="007C16D8">
        <w:rPr>
          <w:color w:val="000000"/>
          <w:sz w:val="28"/>
          <w:szCs w:val="28"/>
        </w:rPr>
        <w:t>п</w:t>
      </w:r>
      <w:r w:rsidRPr="007C16D8">
        <w:rPr>
          <w:color w:val="000000"/>
          <w:sz w:val="28"/>
          <w:szCs w:val="28"/>
        </w:rPr>
        <w:t>ромышленного парка, порядок его формирования, работы и взаимодействия с органами управления</w:t>
      </w:r>
      <w:r w:rsidR="006C0657">
        <w:rPr>
          <w:color w:val="000000"/>
          <w:sz w:val="28"/>
          <w:szCs w:val="28"/>
        </w:rPr>
        <w:t xml:space="preserve"> муниципального</w:t>
      </w:r>
      <w:r w:rsidRPr="007C16D8">
        <w:rPr>
          <w:color w:val="000000"/>
          <w:sz w:val="28"/>
          <w:szCs w:val="28"/>
        </w:rPr>
        <w:t xml:space="preserve"> </w:t>
      </w:r>
      <w:r w:rsidR="001D011F" w:rsidRPr="007C16D8">
        <w:rPr>
          <w:color w:val="000000"/>
          <w:sz w:val="28"/>
          <w:szCs w:val="28"/>
        </w:rPr>
        <w:t>п</w:t>
      </w:r>
      <w:r w:rsidRPr="007C16D8">
        <w:rPr>
          <w:color w:val="000000"/>
          <w:sz w:val="28"/>
          <w:szCs w:val="28"/>
        </w:rPr>
        <w:t>ромышленного парка</w:t>
      </w:r>
      <w:r w:rsidR="001D011F" w:rsidRPr="007C16D8">
        <w:rPr>
          <w:color w:val="000000"/>
          <w:sz w:val="28"/>
          <w:szCs w:val="28"/>
        </w:rPr>
        <w:t xml:space="preserve"> «</w:t>
      </w:r>
      <w:r w:rsidR="006C0657">
        <w:rPr>
          <w:color w:val="000000"/>
          <w:sz w:val="28"/>
          <w:szCs w:val="28"/>
        </w:rPr>
        <w:t>Лидер</w:t>
      </w:r>
      <w:r w:rsidR="001D011F" w:rsidRPr="007C16D8">
        <w:rPr>
          <w:color w:val="000000"/>
          <w:sz w:val="28"/>
          <w:szCs w:val="28"/>
        </w:rPr>
        <w:t>» (далее</w:t>
      </w:r>
      <w:r w:rsidR="006C0657">
        <w:rPr>
          <w:color w:val="000000"/>
          <w:sz w:val="28"/>
          <w:szCs w:val="28"/>
        </w:rPr>
        <w:t xml:space="preserve"> по тексту</w:t>
      </w:r>
      <w:r w:rsidR="001D011F" w:rsidRPr="007C16D8">
        <w:rPr>
          <w:color w:val="000000"/>
          <w:sz w:val="28"/>
          <w:szCs w:val="28"/>
        </w:rPr>
        <w:t xml:space="preserve"> – Парк)</w:t>
      </w:r>
      <w:r w:rsidRPr="007C16D8">
        <w:rPr>
          <w:color w:val="000000"/>
          <w:sz w:val="28"/>
          <w:szCs w:val="28"/>
        </w:rPr>
        <w:t>.</w:t>
      </w:r>
      <w:bookmarkEnd w:id="1"/>
      <w:proofErr w:type="gramEnd"/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</w:p>
    <w:p w:rsidR="00F35E58" w:rsidRPr="007C16D8" w:rsidRDefault="00F35E58" w:rsidP="00F35E58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7C16D8">
        <w:rPr>
          <w:bCs/>
          <w:color w:val="000000"/>
          <w:sz w:val="28"/>
          <w:szCs w:val="28"/>
        </w:rPr>
        <w:t>1.</w:t>
      </w:r>
      <w:r w:rsidRPr="007C16D8">
        <w:rPr>
          <w:color w:val="000000"/>
          <w:sz w:val="28"/>
          <w:szCs w:val="28"/>
        </w:rPr>
        <w:t>      </w:t>
      </w:r>
      <w:r w:rsidRPr="007C16D8">
        <w:rPr>
          <w:bCs/>
          <w:color w:val="000000"/>
          <w:sz w:val="28"/>
          <w:szCs w:val="28"/>
        </w:rPr>
        <w:t>Общие положения</w:t>
      </w:r>
    </w:p>
    <w:p w:rsidR="00F35E5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Наблюдательный совет создается как орган, координирующий и ко</w:t>
      </w:r>
      <w:r w:rsidRPr="007C16D8">
        <w:rPr>
          <w:color w:val="000000"/>
          <w:sz w:val="28"/>
          <w:szCs w:val="28"/>
        </w:rPr>
        <w:t>н</w:t>
      </w:r>
      <w:r w:rsidRPr="007C16D8">
        <w:rPr>
          <w:color w:val="000000"/>
          <w:sz w:val="28"/>
          <w:szCs w:val="28"/>
        </w:rPr>
        <w:t>тролирующий деятельность Администрации, и действует в соответствии с настоящим Положением и действующим законодательством Российской Фед</w:t>
      </w:r>
      <w:r w:rsidRPr="007C16D8">
        <w:rPr>
          <w:color w:val="000000"/>
          <w:sz w:val="28"/>
          <w:szCs w:val="28"/>
        </w:rPr>
        <w:t>е</w:t>
      </w:r>
      <w:r w:rsidRPr="007C16D8">
        <w:rPr>
          <w:color w:val="000000"/>
          <w:sz w:val="28"/>
          <w:szCs w:val="28"/>
        </w:rPr>
        <w:t>рации.</w:t>
      </w:r>
    </w:p>
    <w:p w:rsidR="00F35E58" w:rsidRPr="007C16D8" w:rsidRDefault="00D97A92" w:rsidP="00D97A92">
      <w:pPr>
        <w:tabs>
          <w:tab w:val="left" w:pos="1134"/>
        </w:tabs>
        <w:autoSpaceDE/>
        <w:autoSpaceDN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97A92">
        <w:rPr>
          <w:color w:val="000000"/>
          <w:sz w:val="28"/>
          <w:szCs w:val="28"/>
        </w:rPr>
        <w:t>Состав наблюдательного совета муниципального промышленного парка «Лидер» утверждается нормативным актом Исполнительным комитетом района.</w:t>
      </w:r>
      <w:r w:rsidR="00F35E58" w:rsidRPr="00D97A92">
        <w:rPr>
          <w:color w:val="000000"/>
          <w:sz w:val="28"/>
          <w:szCs w:val="28"/>
        </w:rPr>
        <w:t> </w:t>
      </w:r>
    </w:p>
    <w:p w:rsidR="00F35E58" w:rsidRPr="007C16D8" w:rsidRDefault="00F35E58" w:rsidP="00F35E58">
      <w:pPr>
        <w:shd w:val="clear" w:color="auto" w:fill="FFFFFF"/>
        <w:ind w:hanging="360"/>
        <w:jc w:val="center"/>
        <w:rPr>
          <w:color w:val="000000"/>
          <w:sz w:val="28"/>
          <w:szCs w:val="28"/>
        </w:rPr>
      </w:pPr>
      <w:bookmarkStart w:id="2" w:name="sub_402"/>
      <w:r w:rsidRPr="007C16D8">
        <w:rPr>
          <w:bCs/>
          <w:color w:val="000000"/>
          <w:sz w:val="28"/>
          <w:szCs w:val="28"/>
        </w:rPr>
        <w:t>2.</w:t>
      </w:r>
      <w:r w:rsidRPr="007C16D8">
        <w:rPr>
          <w:color w:val="000000"/>
          <w:sz w:val="28"/>
          <w:szCs w:val="28"/>
        </w:rPr>
        <w:t>      </w:t>
      </w:r>
      <w:r w:rsidRPr="007C16D8">
        <w:rPr>
          <w:bCs/>
          <w:color w:val="000000"/>
          <w:sz w:val="28"/>
          <w:szCs w:val="28"/>
        </w:rPr>
        <w:t>Функции Наблюдательного совета</w:t>
      </w:r>
      <w:bookmarkEnd w:id="2"/>
    </w:p>
    <w:p w:rsidR="00F35E58" w:rsidRPr="007C16D8" w:rsidRDefault="00F35E58" w:rsidP="00F35E58">
      <w:pPr>
        <w:shd w:val="clear" w:color="auto" w:fill="FFFFFF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1. Функциями Наблюдательного совета являются координация и контроль за деятельностью Администрации.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2. Наблюдательный совет в соответствии со своими функциями ос</w:t>
      </w:r>
      <w:r w:rsidRPr="007C16D8">
        <w:rPr>
          <w:color w:val="000000"/>
          <w:sz w:val="28"/>
          <w:szCs w:val="28"/>
        </w:rPr>
        <w:t>у</w:t>
      </w:r>
      <w:r w:rsidRPr="007C16D8">
        <w:rPr>
          <w:color w:val="000000"/>
          <w:sz w:val="28"/>
          <w:szCs w:val="28"/>
        </w:rPr>
        <w:t>ществляет:</w:t>
      </w:r>
    </w:p>
    <w:p w:rsidR="00F35E58" w:rsidRPr="007C16D8" w:rsidRDefault="00F35E58" w:rsidP="00F35E58">
      <w:pPr>
        <w:shd w:val="clear" w:color="auto" w:fill="FFFFFF"/>
        <w:ind w:left="1004" w:hanging="153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</w:t>
      </w:r>
      <w:r w:rsidR="00CE51EB">
        <w:rPr>
          <w:color w:val="000000"/>
          <w:sz w:val="28"/>
          <w:szCs w:val="28"/>
        </w:rPr>
        <w:t xml:space="preserve"> </w:t>
      </w:r>
      <w:r w:rsidRPr="007C16D8">
        <w:rPr>
          <w:color w:val="000000"/>
          <w:sz w:val="28"/>
          <w:szCs w:val="28"/>
        </w:rPr>
        <w:t xml:space="preserve">определение приоритетных направлений деятельности </w:t>
      </w:r>
      <w:r w:rsidR="001D011F" w:rsidRPr="007C16D8">
        <w:rPr>
          <w:color w:val="000000"/>
          <w:sz w:val="28"/>
          <w:szCs w:val="28"/>
        </w:rPr>
        <w:t>Парка</w:t>
      </w:r>
      <w:r w:rsidRPr="007C16D8">
        <w:rPr>
          <w:color w:val="000000"/>
          <w:sz w:val="28"/>
          <w:szCs w:val="28"/>
        </w:rPr>
        <w:t>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</w:t>
      </w:r>
      <w:r w:rsidR="00CE51EB">
        <w:rPr>
          <w:color w:val="000000"/>
          <w:sz w:val="28"/>
          <w:szCs w:val="28"/>
        </w:rPr>
        <w:t xml:space="preserve"> </w:t>
      </w:r>
      <w:r w:rsidRPr="007C16D8">
        <w:rPr>
          <w:color w:val="000000"/>
          <w:sz w:val="28"/>
          <w:szCs w:val="28"/>
        </w:rPr>
        <w:t>рассмотрение и утверждение концепции развития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, предста</w:t>
      </w:r>
      <w:r w:rsidRPr="007C16D8">
        <w:rPr>
          <w:color w:val="000000"/>
          <w:sz w:val="28"/>
          <w:szCs w:val="28"/>
        </w:rPr>
        <w:t>в</w:t>
      </w:r>
      <w:r w:rsidRPr="007C16D8">
        <w:rPr>
          <w:color w:val="000000"/>
          <w:sz w:val="28"/>
          <w:szCs w:val="28"/>
        </w:rPr>
        <w:t>ленной Администрацией;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bookmarkStart w:id="3" w:name="sub_4227"/>
      <w:r w:rsidRPr="007C16D8">
        <w:rPr>
          <w:color w:val="000000"/>
          <w:sz w:val="28"/>
          <w:szCs w:val="28"/>
        </w:rPr>
        <w:t>3) </w:t>
      </w:r>
      <w:r w:rsidR="001D011F" w:rsidRPr="007C16D8">
        <w:rPr>
          <w:color w:val="000000"/>
          <w:sz w:val="28"/>
          <w:szCs w:val="28"/>
        </w:rPr>
        <w:t>рассмотрение жалоб об отказе в заключени</w:t>
      </w:r>
      <w:proofErr w:type="gramStart"/>
      <w:r w:rsidR="001D011F" w:rsidRPr="007C16D8">
        <w:rPr>
          <w:color w:val="000000"/>
          <w:sz w:val="28"/>
          <w:szCs w:val="28"/>
        </w:rPr>
        <w:t>и</w:t>
      </w:r>
      <w:proofErr w:type="gramEnd"/>
      <w:r w:rsidR="001D011F" w:rsidRPr="007C16D8">
        <w:rPr>
          <w:color w:val="000000"/>
          <w:sz w:val="28"/>
          <w:szCs w:val="28"/>
        </w:rPr>
        <w:t xml:space="preserve"> соглашений о ведении </w:t>
      </w:r>
      <w:r w:rsidRPr="007C16D8">
        <w:rPr>
          <w:color w:val="000000"/>
          <w:sz w:val="28"/>
          <w:szCs w:val="28"/>
        </w:rPr>
        <w:t xml:space="preserve">деятельности на территории </w:t>
      </w:r>
      <w:r w:rsidR="001D011F" w:rsidRPr="007C16D8">
        <w:rPr>
          <w:color w:val="000000"/>
          <w:sz w:val="28"/>
          <w:szCs w:val="28"/>
        </w:rPr>
        <w:t>Парка</w:t>
      </w:r>
      <w:r w:rsidRPr="007C16D8">
        <w:rPr>
          <w:color w:val="000000"/>
          <w:sz w:val="28"/>
          <w:szCs w:val="28"/>
        </w:rPr>
        <w:t>, а также об их расторжении;</w:t>
      </w:r>
      <w:bookmarkEnd w:id="3"/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4) рассмотрение ежегодных отчетов Администрации.</w:t>
      </w:r>
    </w:p>
    <w:p w:rsidR="00F35E58" w:rsidRPr="007C16D8" w:rsidRDefault="00F35E58" w:rsidP="00F35E58">
      <w:pPr>
        <w:shd w:val="clear" w:color="auto" w:fill="FFFFFF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</w:t>
      </w:r>
    </w:p>
    <w:p w:rsidR="00F35E58" w:rsidRPr="007C16D8" w:rsidRDefault="00F35E58" w:rsidP="00F35E58">
      <w:pPr>
        <w:shd w:val="clear" w:color="auto" w:fill="FFFFFF"/>
        <w:ind w:hanging="360"/>
        <w:jc w:val="center"/>
        <w:rPr>
          <w:color w:val="000000"/>
          <w:sz w:val="28"/>
          <w:szCs w:val="28"/>
        </w:rPr>
      </w:pPr>
      <w:bookmarkStart w:id="4" w:name="sub_403"/>
      <w:r w:rsidRPr="007C16D8">
        <w:rPr>
          <w:bCs/>
          <w:color w:val="000000"/>
          <w:sz w:val="28"/>
          <w:szCs w:val="28"/>
        </w:rPr>
        <w:t>3.</w:t>
      </w:r>
      <w:r w:rsidRPr="007C16D8">
        <w:rPr>
          <w:color w:val="000000"/>
          <w:sz w:val="28"/>
          <w:szCs w:val="28"/>
        </w:rPr>
        <w:t>      </w:t>
      </w:r>
      <w:r w:rsidRPr="007C16D8">
        <w:rPr>
          <w:bCs/>
          <w:color w:val="000000"/>
          <w:sz w:val="28"/>
          <w:szCs w:val="28"/>
        </w:rPr>
        <w:t>Состав Наблюдательного совета</w:t>
      </w:r>
      <w:bookmarkEnd w:id="4"/>
    </w:p>
    <w:p w:rsidR="00F35E58" w:rsidRPr="007C16D8" w:rsidRDefault="00F35E58" w:rsidP="00F35E58">
      <w:pPr>
        <w:shd w:val="clear" w:color="auto" w:fill="FFFFFF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1. Наблюдательный совет возглавляет председатель, выбираемый из членов Наблюдательного совета.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 xml:space="preserve">2. Членами Наблюдательного совета </w:t>
      </w:r>
      <w:r w:rsidR="006C0657">
        <w:rPr>
          <w:color w:val="000000"/>
          <w:sz w:val="28"/>
          <w:szCs w:val="28"/>
        </w:rPr>
        <w:t>муниципального промышленного парка</w:t>
      </w:r>
      <w:r w:rsidRPr="007C16D8">
        <w:rPr>
          <w:color w:val="000000"/>
          <w:sz w:val="28"/>
          <w:szCs w:val="28"/>
        </w:rPr>
        <w:t xml:space="preserve"> могут являться представители: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lastRenderedPageBreak/>
        <w:t>1) Исполнительного комитета </w:t>
      </w:r>
      <w:r w:rsidR="006C0657">
        <w:rPr>
          <w:color w:val="000000"/>
          <w:sz w:val="28"/>
          <w:szCs w:val="28"/>
        </w:rPr>
        <w:t>Тюлячин</w:t>
      </w:r>
      <w:r w:rsidRPr="007C16D8">
        <w:rPr>
          <w:color w:val="000000"/>
          <w:sz w:val="28"/>
          <w:szCs w:val="28"/>
        </w:rPr>
        <w:t>ского муниципального района;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 Собственника территории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3) Администрации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4) Резидентов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3. Число членов Наблюдательного совета составляет 7 человек.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4. Секретарь Наблюдательного совета назначается его председателем.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5. Секретарь Наблюдательного совета: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</w:t>
      </w:r>
      <w:r w:rsidR="00CE51EB">
        <w:rPr>
          <w:color w:val="000000"/>
          <w:sz w:val="28"/>
          <w:szCs w:val="28"/>
        </w:rPr>
        <w:t xml:space="preserve"> </w:t>
      </w:r>
      <w:r w:rsidRPr="007C16D8">
        <w:rPr>
          <w:color w:val="000000"/>
          <w:sz w:val="28"/>
          <w:szCs w:val="28"/>
        </w:rPr>
        <w:t>по поручению председателя осуществляет организационно-техническую подготовку заседаний Наблюдательного совета;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 ведет протоколы заседаний Наблюдательного совета. Протокол зас</w:t>
      </w:r>
      <w:r w:rsidRPr="007C16D8">
        <w:rPr>
          <w:color w:val="000000"/>
          <w:sz w:val="28"/>
          <w:szCs w:val="28"/>
        </w:rPr>
        <w:t>е</w:t>
      </w:r>
      <w:r w:rsidRPr="007C16D8">
        <w:rPr>
          <w:color w:val="000000"/>
          <w:sz w:val="28"/>
          <w:szCs w:val="28"/>
        </w:rPr>
        <w:t>дания Наблюдательного совета оформляется в течение 5 дней после проведения заседания;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3) ведет регистрацию протоколов заседаний Наблюдательного совета;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4) обеспечивает рассылку информационных материалов членам Набл</w:t>
      </w:r>
      <w:r w:rsidRPr="007C16D8">
        <w:rPr>
          <w:color w:val="000000"/>
          <w:sz w:val="28"/>
          <w:szCs w:val="28"/>
        </w:rPr>
        <w:t>ю</w:t>
      </w:r>
      <w:r w:rsidRPr="007C16D8">
        <w:rPr>
          <w:color w:val="000000"/>
          <w:sz w:val="28"/>
          <w:szCs w:val="28"/>
        </w:rPr>
        <w:t>дательного совета и другим заинтересованным лицам;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5) доводит до сведения заинтересованных лиц решения, принятые Наблюдательным советом;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6) выполняет иные поручения председателя Наблюдательного совета;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7) </w:t>
      </w:r>
      <w:proofErr w:type="gramStart"/>
      <w:r w:rsidRPr="007C16D8">
        <w:rPr>
          <w:color w:val="000000"/>
          <w:sz w:val="28"/>
          <w:szCs w:val="28"/>
        </w:rPr>
        <w:t>подотчетен</w:t>
      </w:r>
      <w:proofErr w:type="gramEnd"/>
      <w:r w:rsidRPr="007C16D8">
        <w:rPr>
          <w:color w:val="000000"/>
          <w:sz w:val="28"/>
          <w:szCs w:val="28"/>
        </w:rPr>
        <w:t xml:space="preserve"> председателю Наблюдательного совета.</w:t>
      </w:r>
    </w:p>
    <w:p w:rsidR="00F35E58" w:rsidRPr="007C16D8" w:rsidRDefault="00F35E58" w:rsidP="00F35E58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bookmarkStart w:id="5" w:name="sub_404"/>
      <w:r w:rsidRPr="007C16D8">
        <w:rPr>
          <w:color w:val="000000"/>
          <w:sz w:val="28"/>
          <w:szCs w:val="28"/>
        </w:rPr>
        <w:t> </w:t>
      </w:r>
      <w:bookmarkEnd w:id="5"/>
    </w:p>
    <w:p w:rsidR="00F35E58" w:rsidRPr="007C16D8" w:rsidRDefault="00F35E58" w:rsidP="00F35E58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7C16D8">
        <w:rPr>
          <w:bCs/>
          <w:color w:val="000000"/>
          <w:sz w:val="28"/>
          <w:szCs w:val="28"/>
        </w:rPr>
        <w:t>4. Порядок работы Наблюдательного совета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1. Председатель Наблюдательного совета организует его работу, созыв</w:t>
      </w:r>
      <w:r w:rsidRPr="007C16D8">
        <w:rPr>
          <w:color w:val="000000"/>
          <w:sz w:val="28"/>
          <w:szCs w:val="28"/>
        </w:rPr>
        <w:t>а</w:t>
      </w:r>
      <w:r w:rsidRPr="007C16D8">
        <w:rPr>
          <w:color w:val="000000"/>
          <w:sz w:val="28"/>
          <w:szCs w:val="28"/>
        </w:rPr>
        <w:t>ет заседания Наблюдательного совета и председательствует на них.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2. Наблюдательный совет созывается председателем или его заместит</w:t>
      </w:r>
      <w:r w:rsidRPr="007C16D8">
        <w:rPr>
          <w:color w:val="000000"/>
          <w:sz w:val="28"/>
          <w:szCs w:val="28"/>
        </w:rPr>
        <w:t>е</w:t>
      </w:r>
      <w:r w:rsidRPr="007C16D8">
        <w:rPr>
          <w:color w:val="000000"/>
          <w:sz w:val="28"/>
          <w:szCs w:val="28"/>
        </w:rPr>
        <w:t>лем по мере необходимости, но не реже одного раза в квартал, а также по ин</w:t>
      </w:r>
      <w:r w:rsidRPr="007C16D8">
        <w:rPr>
          <w:color w:val="000000"/>
          <w:sz w:val="28"/>
          <w:szCs w:val="28"/>
        </w:rPr>
        <w:t>и</w:t>
      </w:r>
      <w:r w:rsidRPr="007C16D8">
        <w:rPr>
          <w:color w:val="000000"/>
          <w:sz w:val="28"/>
          <w:szCs w:val="28"/>
        </w:rPr>
        <w:t>циативе большинства в две трети членов Наблюдательного совета. При этом повестка дня заседания Наблюдательного совета рассылается членам Наблюд</w:t>
      </w:r>
      <w:r w:rsidRPr="007C16D8">
        <w:rPr>
          <w:color w:val="000000"/>
          <w:sz w:val="28"/>
          <w:szCs w:val="28"/>
        </w:rPr>
        <w:t>а</w:t>
      </w:r>
      <w:r w:rsidRPr="007C16D8">
        <w:rPr>
          <w:color w:val="000000"/>
          <w:sz w:val="28"/>
          <w:szCs w:val="28"/>
        </w:rPr>
        <w:t>тельного совета за одну неделю до планируемой даты заседания.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3. Заседание Наблюдательного совета считается состоявшимся, если на нем присутствовали более половины его членов.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4. По решению председателя на заседания Наблюдательного совета м</w:t>
      </w:r>
      <w:r w:rsidRPr="007C16D8">
        <w:rPr>
          <w:color w:val="000000"/>
          <w:sz w:val="28"/>
          <w:szCs w:val="28"/>
        </w:rPr>
        <w:t>о</w:t>
      </w:r>
      <w:r w:rsidRPr="007C16D8">
        <w:rPr>
          <w:color w:val="000000"/>
          <w:sz w:val="28"/>
          <w:szCs w:val="28"/>
        </w:rPr>
        <w:t>гут приглашаться другие лица.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Приглашенные лица не имеют права голоса и присутствуют на засед</w:t>
      </w:r>
      <w:r w:rsidRPr="007C16D8">
        <w:rPr>
          <w:color w:val="000000"/>
          <w:sz w:val="28"/>
          <w:szCs w:val="28"/>
        </w:rPr>
        <w:t>а</w:t>
      </w:r>
      <w:r w:rsidRPr="007C16D8">
        <w:rPr>
          <w:color w:val="000000"/>
          <w:sz w:val="28"/>
          <w:szCs w:val="28"/>
        </w:rPr>
        <w:t>нии только в период обсуждения и принятия решения по тем вопросам, по к</w:t>
      </w:r>
      <w:r w:rsidRPr="007C16D8">
        <w:rPr>
          <w:color w:val="000000"/>
          <w:sz w:val="28"/>
          <w:szCs w:val="28"/>
        </w:rPr>
        <w:t>о</w:t>
      </w:r>
      <w:r w:rsidRPr="007C16D8">
        <w:rPr>
          <w:color w:val="000000"/>
          <w:sz w:val="28"/>
          <w:szCs w:val="28"/>
        </w:rPr>
        <w:t>торым они приглашены, если иное не будет установлено решением председат</w:t>
      </w:r>
      <w:r w:rsidRPr="007C16D8">
        <w:rPr>
          <w:color w:val="000000"/>
          <w:sz w:val="28"/>
          <w:szCs w:val="28"/>
        </w:rPr>
        <w:t>е</w:t>
      </w:r>
      <w:r w:rsidRPr="007C16D8">
        <w:rPr>
          <w:color w:val="000000"/>
          <w:sz w:val="28"/>
          <w:szCs w:val="28"/>
        </w:rPr>
        <w:t>ля Наблюдательного совета.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5. Наблюдательный совет принимает решения простым большинством голосов: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 каждый член Наблюдательного совета обладает одним голосом;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 передача голоса одним членом Наблюдательного совета другому з</w:t>
      </w:r>
      <w:r w:rsidRPr="007C16D8">
        <w:rPr>
          <w:color w:val="000000"/>
          <w:sz w:val="28"/>
          <w:szCs w:val="28"/>
        </w:rPr>
        <w:t>а</w:t>
      </w:r>
      <w:r w:rsidRPr="007C16D8">
        <w:rPr>
          <w:color w:val="000000"/>
          <w:sz w:val="28"/>
          <w:szCs w:val="28"/>
        </w:rPr>
        <w:t>прещается. В случае равенства голосов голос председателя Наблюдательного совета считается решающим.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6. Председатель Наблюдательного совета может при необходимости с</w:t>
      </w:r>
      <w:r w:rsidRPr="007C16D8">
        <w:rPr>
          <w:color w:val="000000"/>
          <w:sz w:val="28"/>
          <w:szCs w:val="28"/>
        </w:rPr>
        <w:t>о</w:t>
      </w:r>
      <w:r w:rsidRPr="007C16D8">
        <w:rPr>
          <w:color w:val="000000"/>
          <w:sz w:val="28"/>
          <w:szCs w:val="28"/>
        </w:rPr>
        <w:t xml:space="preserve">здавать постоянно действующие и временные рабочие группы из числа членов </w:t>
      </w:r>
      <w:r w:rsidRPr="007C16D8">
        <w:rPr>
          <w:color w:val="000000"/>
          <w:sz w:val="28"/>
          <w:szCs w:val="28"/>
        </w:rPr>
        <w:lastRenderedPageBreak/>
        <w:t>Наблюдательного совета и служащих Администрации для подготовки решений по конкретным вопросам деятельности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</w:t>
      </w:r>
    </w:p>
    <w:p w:rsidR="00F35E58" w:rsidRPr="007C16D8" w:rsidRDefault="00F35E58" w:rsidP="00F35E58">
      <w:pPr>
        <w:shd w:val="clear" w:color="auto" w:fill="FFFFFF"/>
        <w:ind w:firstLine="851"/>
        <w:jc w:val="center"/>
        <w:rPr>
          <w:color w:val="000000"/>
          <w:sz w:val="28"/>
          <w:szCs w:val="28"/>
        </w:rPr>
      </w:pPr>
      <w:r w:rsidRPr="007C16D8">
        <w:rPr>
          <w:bCs/>
          <w:color w:val="000000"/>
          <w:sz w:val="28"/>
          <w:szCs w:val="28"/>
        </w:rPr>
        <w:t>5. Права, обязанности и ответственность членов Наблюдательного сов</w:t>
      </w:r>
      <w:r w:rsidRPr="007C16D8">
        <w:rPr>
          <w:bCs/>
          <w:color w:val="000000"/>
          <w:sz w:val="28"/>
          <w:szCs w:val="28"/>
        </w:rPr>
        <w:t>е</w:t>
      </w:r>
      <w:r w:rsidRPr="007C16D8">
        <w:rPr>
          <w:bCs/>
          <w:color w:val="000000"/>
          <w:sz w:val="28"/>
          <w:szCs w:val="28"/>
        </w:rPr>
        <w:t>та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1. Председатель Наблюдательного совета обеспечивает: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 организацию работы Наблюдательного совета;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 созыв заседаний Наблюдательного совета и председательствование на нем.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2. В случае отсутствия председателя Наблюдательного совета его фун</w:t>
      </w:r>
      <w:r w:rsidRPr="007C16D8">
        <w:rPr>
          <w:color w:val="000000"/>
          <w:sz w:val="28"/>
          <w:szCs w:val="28"/>
        </w:rPr>
        <w:t>к</w:t>
      </w:r>
      <w:r w:rsidRPr="007C16D8">
        <w:rPr>
          <w:color w:val="000000"/>
          <w:sz w:val="28"/>
          <w:szCs w:val="28"/>
        </w:rPr>
        <w:t>ции осуществляет один из его заместителей.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3. Члены Наблюдательного совета имеют право: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  в пределах, установленных настоящим Положением и доверенност</w:t>
      </w:r>
      <w:r w:rsidRPr="007C16D8">
        <w:rPr>
          <w:color w:val="000000"/>
          <w:sz w:val="28"/>
          <w:szCs w:val="28"/>
        </w:rPr>
        <w:t>я</w:t>
      </w:r>
      <w:r w:rsidRPr="007C16D8">
        <w:rPr>
          <w:color w:val="000000"/>
          <w:sz w:val="28"/>
          <w:szCs w:val="28"/>
        </w:rPr>
        <w:t>ми, выдаваемыми председателем Наблюдательного совета, представлять Наблюдательный совет в отношениях с другими организациями, предприяти</w:t>
      </w:r>
      <w:r w:rsidRPr="007C16D8">
        <w:rPr>
          <w:color w:val="000000"/>
          <w:sz w:val="28"/>
          <w:szCs w:val="28"/>
        </w:rPr>
        <w:t>я</w:t>
      </w:r>
      <w:r w:rsidRPr="007C16D8">
        <w:rPr>
          <w:color w:val="000000"/>
          <w:sz w:val="28"/>
          <w:szCs w:val="28"/>
        </w:rPr>
        <w:t>ми, государственными органами и учреждениями, гражданами;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 получать информацию, связанную с деятельностью Администрации и других органов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.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4. Члены Наблюдательного совета обязаны: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1) добросовестно относиться к своим обязанностям;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2) не разглашать ставшую им известной конфиденциальную информ</w:t>
      </w:r>
      <w:r w:rsidRPr="007C16D8">
        <w:rPr>
          <w:color w:val="000000"/>
          <w:sz w:val="28"/>
          <w:szCs w:val="28"/>
        </w:rPr>
        <w:t>а</w:t>
      </w:r>
      <w:r w:rsidRPr="007C16D8">
        <w:rPr>
          <w:color w:val="000000"/>
          <w:sz w:val="28"/>
          <w:szCs w:val="28"/>
        </w:rPr>
        <w:t>цию о деятельности П</w:t>
      </w:r>
      <w:r w:rsidR="001D011F" w:rsidRPr="007C16D8">
        <w:rPr>
          <w:color w:val="000000"/>
          <w:sz w:val="28"/>
          <w:szCs w:val="28"/>
        </w:rPr>
        <w:t>арка</w:t>
      </w:r>
    </w:p>
    <w:p w:rsidR="00F35E58" w:rsidRPr="007C16D8" w:rsidRDefault="00F35E58" w:rsidP="00F35E58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 w:rsidRPr="007C16D8">
        <w:rPr>
          <w:color w:val="000000"/>
          <w:spacing w:val="-6"/>
          <w:sz w:val="28"/>
          <w:szCs w:val="28"/>
        </w:rPr>
        <w:t>5. Члены Наблюдательного совета несут персональную ответственность за неразглашение сведений, содержащих</w:t>
      </w:r>
      <w:r w:rsidRPr="007C16D8">
        <w:rPr>
          <w:color w:val="000000"/>
          <w:sz w:val="28"/>
          <w:szCs w:val="28"/>
        </w:rPr>
        <w:t> конфиденциальную информацию о де</w:t>
      </w:r>
      <w:r w:rsidRPr="007C16D8">
        <w:rPr>
          <w:color w:val="000000"/>
          <w:sz w:val="28"/>
          <w:szCs w:val="28"/>
        </w:rPr>
        <w:t>я</w:t>
      </w:r>
      <w:r w:rsidRPr="007C16D8">
        <w:rPr>
          <w:color w:val="000000"/>
          <w:sz w:val="28"/>
          <w:szCs w:val="28"/>
        </w:rPr>
        <w:t>тельности П</w:t>
      </w:r>
      <w:r w:rsidR="001D011F" w:rsidRPr="007C16D8">
        <w:rPr>
          <w:color w:val="000000"/>
          <w:sz w:val="28"/>
          <w:szCs w:val="28"/>
        </w:rPr>
        <w:t>арка</w:t>
      </w:r>
      <w:r w:rsidRPr="007C16D8">
        <w:rPr>
          <w:color w:val="000000"/>
          <w:sz w:val="28"/>
          <w:szCs w:val="28"/>
        </w:rPr>
        <w:t>, полученных в ходе работы Наблюдательного совета в соо</w:t>
      </w:r>
      <w:r w:rsidRPr="007C16D8">
        <w:rPr>
          <w:color w:val="000000"/>
          <w:sz w:val="28"/>
          <w:szCs w:val="28"/>
        </w:rPr>
        <w:t>т</w:t>
      </w:r>
      <w:r w:rsidRPr="007C16D8">
        <w:rPr>
          <w:color w:val="000000"/>
          <w:sz w:val="28"/>
          <w:szCs w:val="28"/>
        </w:rPr>
        <w:t>ветствии с Федеральным законом от 27.07.2006 № 152-ФЗ «О персональных данных».</w:t>
      </w:r>
    </w:p>
    <w:p w:rsidR="00F35E58" w:rsidRPr="007C16D8" w:rsidRDefault="00F35E58" w:rsidP="00F35E58">
      <w:pPr>
        <w:shd w:val="clear" w:color="auto" w:fill="FFFFFF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 </w:t>
      </w:r>
    </w:p>
    <w:p w:rsidR="00F35E58" w:rsidRPr="007C16D8" w:rsidRDefault="00F35E58" w:rsidP="00805679">
      <w:pPr>
        <w:shd w:val="clear" w:color="auto" w:fill="FFFFFF"/>
        <w:jc w:val="both"/>
        <w:rPr>
          <w:color w:val="000000"/>
          <w:sz w:val="28"/>
          <w:szCs w:val="28"/>
        </w:rPr>
      </w:pPr>
      <w:r w:rsidRPr="007C16D8">
        <w:rPr>
          <w:color w:val="000000"/>
          <w:sz w:val="28"/>
          <w:szCs w:val="28"/>
        </w:rPr>
        <w:t> </w:t>
      </w:r>
    </w:p>
    <w:p w:rsidR="00F35E58" w:rsidRPr="007C16D8" w:rsidRDefault="00F35E58" w:rsidP="00F35E58">
      <w:pPr>
        <w:shd w:val="clear" w:color="auto" w:fill="FFFFFF"/>
        <w:jc w:val="right"/>
        <w:rPr>
          <w:bCs/>
          <w:sz w:val="28"/>
          <w:szCs w:val="28"/>
        </w:rPr>
      </w:pPr>
      <w:r w:rsidRPr="007C16D8">
        <w:rPr>
          <w:color w:val="000000"/>
          <w:sz w:val="28"/>
          <w:szCs w:val="28"/>
        </w:rPr>
        <w:br w:type="page"/>
      </w:r>
    </w:p>
    <w:p w:rsidR="00805679" w:rsidRPr="007C16D8" w:rsidRDefault="00805679" w:rsidP="00805679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lastRenderedPageBreak/>
        <w:t>Приложение №</w:t>
      </w:r>
      <w:r>
        <w:rPr>
          <w:bCs/>
          <w:sz w:val="28"/>
          <w:szCs w:val="28"/>
        </w:rPr>
        <w:t>3</w:t>
      </w:r>
    </w:p>
    <w:p w:rsidR="00805679" w:rsidRDefault="00805679" w:rsidP="00805679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 xml:space="preserve">решению Совета </w:t>
      </w:r>
    </w:p>
    <w:p w:rsidR="00805679" w:rsidRDefault="00805679" w:rsidP="00805679">
      <w:pPr>
        <w:ind w:left="5664" w:firstLine="6"/>
        <w:rPr>
          <w:bCs/>
          <w:sz w:val="28"/>
          <w:szCs w:val="28"/>
        </w:rPr>
      </w:pPr>
      <w:r>
        <w:rPr>
          <w:bCs/>
          <w:sz w:val="28"/>
          <w:szCs w:val="28"/>
        </w:rPr>
        <w:t>Тюлячинского</w:t>
      </w:r>
    </w:p>
    <w:p w:rsidR="00805679" w:rsidRPr="007C16D8" w:rsidRDefault="00805679" w:rsidP="00805679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муниципального района</w:t>
      </w:r>
    </w:p>
    <w:p w:rsidR="00805679" w:rsidRPr="007C16D8" w:rsidRDefault="00805679" w:rsidP="00805679">
      <w:pPr>
        <w:ind w:left="5664" w:firstLine="6"/>
        <w:rPr>
          <w:bCs/>
          <w:sz w:val="28"/>
          <w:szCs w:val="28"/>
        </w:rPr>
      </w:pPr>
      <w:r w:rsidRPr="007C16D8">
        <w:rPr>
          <w:bCs/>
          <w:sz w:val="28"/>
          <w:szCs w:val="28"/>
        </w:rPr>
        <w:t xml:space="preserve"> от </w:t>
      </w:r>
      <w:r w:rsidR="00EA1941">
        <w:rPr>
          <w:bCs/>
          <w:sz w:val="28"/>
          <w:szCs w:val="28"/>
        </w:rPr>
        <w:t>17 июня</w:t>
      </w:r>
      <w:r>
        <w:rPr>
          <w:bCs/>
          <w:sz w:val="28"/>
          <w:szCs w:val="28"/>
        </w:rPr>
        <w:t xml:space="preserve"> </w:t>
      </w:r>
      <w:r w:rsidRPr="007C16D8">
        <w:rPr>
          <w:bCs/>
          <w:sz w:val="28"/>
          <w:szCs w:val="28"/>
        </w:rPr>
        <w:t>2016 г</w:t>
      </w:r>
      <w:r>
        <w:rPr>
          <w:bCs/>
          <w:sz w:val="28"/>
          <w:szCs w:val="28"/>
        </w:rPr>
        <w:t>. №</w:t>
      </w:r>
      <w:r w:rsidR="00EA1941">
        <w:rPr>
          <w:bCs/>
          <w:sz w:val="28"/>
          <w:szCs w:val="28"/>
        </w:rPr>
        <w:t xml:space="preserve"> 54</w:t>
      </w:r>
    </w:p>
    <w:p w:rsidR="00805679" w:rsidRPr="007C16D8" w:rsidRDefault="00805679" w:rsidP="00805679">
      <w:pPr>
        <w:pStyle w:val="af1"/>
        <w:tabs>
          <w:tab w:val="left" w:pos="851"/>
        </w:tabs>
        <w:ind w:left="0"/>
        <w:jc w:val="both"/>
        <w:rPr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805679" w:rsidRDefault="00F35E58" w:rsidP="00F35E58">
      <w:pPr>
        <w:ind w:left="1134" w:right="1132"/>
        <w:jc w:val="center"/>
        <w:rPr>
          <w:b/>
          <w:sz w:val="28"/>
          <w:szCs w:val="28"/>
        </w:rPr>
      </w:pPr>
      <w:r w:rsidRPr="00805679">
        <w:rPr>
          <w:b/>
          <w:sz w:val="28"/>
          <w:szCs w:val="28"/>
        </w:rPr>
        <w:t>ТИПОВОЕ СОГЛАШЕНИЕ</w:t>
      </w:r>
    </w:p>
    <w:p w:rsidR="00805679" w:rsidRPr="00805679" w:rsidRDefault="00F35E58" w:rsidP="00805679">
      <w:pPr>
        <w:shd w:val="clear" w:color="auto" w:fill="FFFFFF"/>
        <w:ind w:left="-284" w:firstLine="568"/>
        <w:jc w:val="center"/>
        <w:rPr>
          <w:b/>
          <w:sz w:val="28"/>
          <w:szCs w:val="28"/>
        </w:rPr>
      </w:pPr>
      <w:r w:rsidRPr="00805679">
        <w:rPr>
          <w:b/>
          <w:sz w:val="28"/>
          <w:szCs w:val="28"/>
        </w:rPr>
        <w:t xml:space="preserve">о ведении инвестиционной и предпринимательской деятельности на  территории </w:t>
      </w:r>
      <w:r w:rsidR="00805679" w:rsidRPr="00805679">
        <w:rPr>
          <w:b/>
          <w:sz w:val="28"/>
          <w:szCs w:val="28"/>
        </w:rPr>
        <w:t xml:space="preserve">муниципального </w:t>
      </w:r>
      <w:r w:rsidR="006728E5" w:rsidRPr="00805679">
        <w:rPr>
          <w:b/>
          <w:sz w:val="28"/>
          <w:szCs w:val="28"/>
        </w:rPr>
        <w:t>п</w:t>
      </w:r>
      <w:r w:rsidRPr="00805679">
        <w:rPr>
          <w:b/>
          <w:sz w:val="28"/>
          <w:szCs w:val="28"/>
        </w:rPr>
        <w:t xml:space="preserve">ромышленного </w:t>
      </w:r>
      <w:r w:rsidR="006728E5" w:rsidRPr="00805679">
        <w:rPr>
          <w:b/>
          <w:sz w:val="28"/>
          <w:szCs w:val="28"/>
        </w:rPr>
        <w:t>п</w:t>
      </w:r>
      <w:r w:rsidRPr="00805679">
        <w:rPr>
          <w:b/>
          <w:sz w:val="28"/>
          <w:szCs w:val="28"/>
        </w:rPr>
        <w:t xml:space="preserve">арка </w:t>
      </w:r>
      <w:r w:rsidR="00805679" w:rsidRPr="00805679">
        <w:rPr>
          <w:b/>
          <w:sz w:val="28"/>
          <w:szCs w:val="28"/>
        </w:rPr>
        <w:t>«Лидер» Тюлячинского муниципального района Республики Татарстан</w:t>
      </w:r>
    </w:p>
    <w:p w:rsidR="00F35E58" w:rsidRPr="00805679" w:rsidRDefault="00F35E58" w:rsidP="00805679">
      <w:pPr>
        <w:ind w:left="1134" w:right="1132"/>
        <w:jc w:val="center"/>
        <w:rPr>
          <w:b/>
          <w:sz w:val="28"/>
          <w:szCs w:val="28"/>
        </w:rPr>
      </w:pPr>
    </w:p>
    <w:p w:rsidR="00F35E58" w:rsidRPr="007C16D8" w:rsidRDefault="00F35E58" w:rsidP="00F35E58">
      <w:pPr>
        <w:rPr>
          <w:sz w:val="28"/>
          <w:szCs w:val="28"/>
        </w:rPr>
      </w:pPr>
      <w:r w:rsidRPr="007C16D8">
        <w:rPr>
          <w:sz w:val="28"/>
          <w:szCs w:val="28"/>
        </w:rPr>
        <w:t>« ___» __________ 20__ г. № ________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ind w:firstLine="567"/>
        <w:rPr>
          <w:sz w:val="28"/>
          <w:szCs w:val="28"/>
        </w:rPr>
      </w:pPr>
      <w:r w:rsidRPr="007C16D8">
        <w:rPr>
          <w:sz w:val="28"/>
          <w:szCs w:val="28"/>
        </w:rPr>
        <w:t xml:space="preserve">Администрация </w:t>
      </w:r>
      <w:r w:rsidR="00805679">
        <w:rPr>
          <w:sz w:val="28"/>
          <w:szCs w:val="28"/>
        </w:rPr>
        <w:t xml:space="preserve">муниципального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805679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в лице _______________________________________________________________________________ </w:t>
      </w:r>
    </w:p>
    <w:p w:rsidR="00F35E58" w:rsidRPr="007C16D8" w:rsidRDefault="00F35E58" w:rsidP="00F35E58">
      <w:pPr>
        <w:rPr>
          <w:sz w:val="28"/>
          <w:szCs w:val="28"/>
          <w:vertAlign w:val="superscript"/>
        </w:rPr>
      </w:pPr>
      <w:r w:rsidRPr="007C16D8">
        <w:rPr>
          <w:sz w:val="28"/>
          <w:szCs w:val="28"/>
          <w:vertAlign w:val="superscript"/>
        </w:rPr>
        <w:t xml:space="preserve">                                                                                             (Фамилия, Имя, отчество)</w:t>
      </w:r>
    </w:p>
    <w:p w:rsidR="00F35E58" w:rsidRPr="007C16D8" w:rsidRDefault="00F35E58" w:rsidP="00F35E58">
      <w:pPr>
        <w:rPr>
          <w:sz w:val="28"/>
          <w:szCs w:val="28"/>
        </w:rPr>
      </w:pPr>
      <w:r w:rsidRPr="007C16D8">
        <w:rPr>
          <w:sz w:val="28"/>
          <w:szCs w:val="28"/>
        </w:rPr>
        <w:t>действующего на основании ______________________________________, с о</w:t>
      </w:r>
      <w:r w:rsidRPr="007C16D8">
        <w:rPr>
          <w:sz w:val="28"/>
          <w:szCs w:val="28"/>
        </w:rPr>
        <w:t>д</w:t>
      </w:r>
      <w:r w:rsidRPr="007C16D8">
        <w:rPr>
          <w:sz w:val="28"/>
          <w:szCs w:val="28"/>
        </w:rPr>
        <w:t>ной стороны,</w:t>
      </w:r>
    </w:p>
    <w:p w:rsidR="00F35E58" w:rsidRPr="007C16D8" w:rsidRDefault="00F35E58" w:rsidP="00F35E58">
      <w:pPr>
        <w:jc w:val="center"/>
        <w:rPr>
          <w:sz w:val="28"/>
          <w:szCs w:val="28"/>
        </w:rPr>
      </w:pPr>
      <w:r w:rsidRPr="007C16D8">
        <w:rPr>
          <w:sz w:val="28"/>
          <w:szCs w:val="28"/>
          <w:vertAlign w:val="superscript"/>
        </w:rPr>
        <w:t>(наименование, номер, дата акта)</w:t>
      </w:r>
    </w:p>
    <w:p w:rsidR="00F35E58" w:rsidRPr="007C16D8" w:rsidRDefault="00F35E58" w:rsidP="00F35E58">
      <w:pPr>
        <w:rPr>
          <w:sz w:val="28"/>
          <w:szCs w:val="28"/>
        </w:rPr>
      </w:pPr>
      <w:r w:rsidRPr="007C16D8">
        <w:rPr>
          <w:sz w:val="28"/>
          <w:szCs w:val="28"/>
        </w:rPr>
        <w:t xml:space="preserve">именуемое в дальнейшем «Администрация» </w:t>
      </w:r>
    </w:p>
    <w:p w:rsidR="00F35E58" w:rsidRPr="007C16D8" w:rsidRDefault="00F35E58" w:rsidP="00F35E58">
      <w:pPr>
        <w:rPr>
          <w:sz w:val="28"/>
          <w:szCs w:val="28"/>
        </w:rPr>
      </w:pPr>
      <w:r w:rsidRPr="007C16D8">
        <w:rPr>
          <w:sz w:val="28"/>
          <w:szCs w:val="28"/>
        </w:rPr>
        <w:t>и _______________________________________________ именуемое в дальне</w:t>
      </w:r>
      <w:r w:rsidRPr="007C16D8">
        <w:rPr>
          <w:sz w:val="28"/>
          <w:szCs w:val="28"/>
        </w:rPr>
        <w:t>й</w:t>
      </w:r>
      <w:r w:rsidRPr="007C16D8">
        <w:rPr>
          <w:sz w:val="28"/>
          <w:szCs w:val="28"/>
        </w:rPr>
        <w:t>шем Резидент,</w:t>
      </w:r>
    </w:p>
    <w:p w:rsidR="00F35E58" w:rsidRPr="007C16D8" w:rsidRDefault="00F35E58" w:rsidP="00F35E58">
      <w:pPr>
        <w:ind w:left="1134"/>
        <w:rPr>
          <w:sz w:val="28"/>
          <w:szCs w:val="28"/>
          <w:vertAlign w:val="superscript"/>
        </w:rPr>
      </w:pPr>
      <w:r w:rsidRPr="007C16D8">
        <w:rPr>
          <w:sz w:val="28"/>
          <w:szCs w:val="28"/>
          <w:vertAlign w:val="superscript"/>
        </w:rPr>
        <w:t>(наименование организации)</w:t>
      </w:r>
    </w:p>
    <w:p w:rsidR="00F35E58" w:rsidRPr="007C16D8" w:rsidRDefault="00F35E58" w:rsidP="00F35E58">
      <w:pPr>
        <w:rPr>
          <w:sz w:val="28"/>
          <w:szCs w:val="28"/>
        </w:rPr>
      </w:pPr>
      <w:r w:rsidRPr="007C16D8">
        <w:rPr>
          <w:sz w:val="28"/>
          <w:szCs w:val="28"/>
        </w:rPr>
        <w:t>в лице</w:t>
      </w:r>
      <w:r w:rsidRPr="007C16D8">
        <w:rPr>
          <w:sz w:val="28"/>
          <w:szCs w:val="28"/>
        </w:rPr>
        <w:tab/>
        <w:t>____________________________, действующего на основании ___________________,</w:t>
      </w:r>
    </w:p>
    <w:p w:rsidR="00F35E58" w:rsidRPr="007C16D8" w:rsidRDefault="00F35E58" w:rsidP="00F35E58">
      <w:pPr>
        <w:ind w:left="851"/>
        <w:rPr>
          <w:sz w:val="28"/>
          <w:szCs w:val="28"/>
          <w:vertAlign w:val="superscript"/>
        </w:rPr>
      </w:pPr>
      <w:r w:rsidRPr="007C16D8">
        <w:rPr>
          <w:sz w:val="28"/>
          <w:szCs w:val="28"/>
          <w:vertAlign w:val="superscript"/>
        </w:rPr>
        <w:t>(должность, фамилия, имя, отчество)                                                                                              (наименование, н</w:t>
      </w:r>
      <w:r w:rsidRPr="007C16D8">
        <w:rPr>
          <w:sz w:val="28"/>
          <w:szCs w:val="28"/>
          <w:vertAlign w:val="superscript"/>
        </w:rPr>
        <w:t>о</w:t>
      </w:r>
      <w:r w:rsidRPr="007C16D8">
        <w:rPr>
          <w:sz w:val="28"/>
          <w:szCs w:val="28"/>
          <w:vertAlign w:val="superscript"/>
        </w:rPr>
        <w:t>мер, дата акта)</w:t>
      </w:r>
    </w:p>
    <w:p w:rsidR="00F35E58" w:rsidRPr="007C16D8" w:rsidRDefault="00F35E58" w:rsidP="00F35E58">
      <w:pPr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с другой стороны, именуемые в дальнейшем Стороны, в соответствии с </w:t>
      </w:r>
      <w:r w:rsidR="00805679">
        <w:rPr>
          <w:sz w:val="28"/>
          <w:szCs w:val="28"/>
        </w:rPr>
        <w:t>реш</w:t>
      </w:r>
      <w:r w:rsidR="00805679">
        <w:rPr>
          <w:sz w:val="28"/>
          <w:szCs w:val="28"/>
        </w:rPr>
        <w:t>е</w:t>
      </w:r>
      <w:r w:rsidR="00805679">
        <w:rPr>
          <w:sz w:val="28"/>
          <w:szCs w:val="28"/>
        </w:rPr>
        <w:t>нием Совета Тюлячинского муниципального района</w:t>
      </w:r>
      <w:r w:rsidRPr="007C16D8">
        <w:rPr>
          <w:sz w:val="28"/>
          <w:szCs w:val="28"/>
        </w:rPr>
        <w:t xml:space="preserve"> «О создании </w:t>
      </w:r>
      <w:r w:rsidR="00805679">
        <w:rPr>
          <w:sz w:val="28"/>
          <w:szCs w:val="28"/>
        </w:rPr>
        <w:t>муниципал</w:t>
      </w:r>
      <w:r w:rsidR="00805679">
        <w:rPr>
          <w:sz w:val="28"/>
          <w:szCs w:val="28"/>
        </w:rPr>
        <w:t>ь</w:t>
      </w:r>
      <w:r w:rsidR="00805679">
        <w:rPr>
          <w:sz w:val="28"/>
          <w:szCs w:val="28"/>
        </w:rPr>
        <w:t xml:space="preserve">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805679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»» (далее </w:t>
      </w:r>
      <w:r w:rsidR="00805679">
        <w:rPr>
          <w:sz w:val="28"/>
          <w:szCs w:val="28"/>
        </w:rPr>
        <w:t xml:space="preserve">по тексту </w:t>
      </w:r>
      <w:r w:rsidRPr="007C16D8">
        <w:rPr>
          <w:sz w:val="28"/>
          <w:szCs w:val="28"/>
        </w:rPr>
        <w:t xml:space="preserve">- </w:t>
      </w:r>
      <w:r w:rsidR="00805679">
        <w:rPr>
          <w:sz w:val="28"/>
          <w:szCs w:val="28"/>
        </w:rPr>
        <w:t>решение</w:t>
      </w:r>
      <w:r w:rsidRPr="007C16D8">
        <w:rPr>
          <w:sz w:val="28"/>
          <w:szCs w:val="28"/>
        </w:rPr>
        <w:t>) заключили настоящее Соглашение о нижеследующем: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tabs>
          <w:tab w:val="left" w:pos="426"/>
        </w:tabs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1.</w:t>
      </w:r>
      <w:r w:rsidRPr="007C16D8">
        <w:rPr>
          <w:sz w:val="28"/>
          <w:szCs w:val="28"/>
        </w:rPr>
        <w:tab/>
        <w:t>Предмет Соглашения.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Предметом настоящего Соглашения является ведение Резидентом и</w:t>
      </w:r>
      <w:r w:rsidRPr="007C16D8">
        <w:rPr>
          <w:sz w:val="28"/>
          <w:szCs w:val="28"/>
        </w:rPr>
        <w:t>н</w:t>
      </w:r>
      <w:r w:rsidRPr="007C16D8">
        <w:rPr>
          <w:sz w:val="28"/>
          <w:szCs w:val="28"/>
        </w:rPr>
        <w:t xml:space="preserve">вестиционной и предпринимательской деятельности на территории </w:t>
      </w:r>
      <w:r w:rsidR="00805679">
        <w:rPr>
          <w:sz w:val="28"/>
          <w:szCs w:val="28"/>
        </w:rPr>
        <w:t>муниц</w:t>
      </w:r>
      <w:r w:rsidR="00805679">
        <w:rPr>
          <w:sz w:val="28"/>
          <w:szCs w:val="28"/>
        </w:rPr>
        <w:t>и</w:t>
      </w:r>
      <w:r w:rsidR="00805679">
        <w:rPr>
          <w:sz w:val="28"/>
          <w:szCs w:val="28"/>
        </w:rPr>
        <w:t xml:space="preserve">пального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805679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</w:t>
      </w:r>
      <w:r w:rsidR="00ED3AC2" w:rsidRPr="007C16D8">
        <w:rPr>
          <w:sz w:val="28"/>
          <w:szCs w:val="28"/>
        </w:rPr>
        <w:t>с выполнением обязательств, проп</w:t>
      </w:r>
      <w:r w:rsidR="00ED3AC2" w:rsidRPr="007C16D8">
        <w:rPr>
          <w:sz w:val="28"/>
          <w:szCs w:val="28"/>
        </w:rPr>
        <w:t>и</w:t>
      </w:r>
      <w:r w:rsidR="00ED3AC2" w:rsidRPr="007C16D8">
        <w:rPr>
          <w:sz w:val="28"/>
          <w:szCs w:val="28"/>
        </w:rPr>
        <w:t>санных в Соглашении о достижении плановых показателей деятельности (Пр</w:t>
      </w:r>
      <w:r w:rsidR="00ED3AC2" w:rsidRPr="007C16D8">
        <w:rPr>
          <w:sz w:val="28"/>
          <w:szCs w:val="28"/>
        </w:rPr>
        <w:t>и</w:t>
      </w:r>
      <w:r w:rsidR="00ED3AC2" w:rsidRPr="007C16D8">
        <w:rPr>
          <w:sz w:val="28"/>
          <w:szCs w:val="28"/>
        </w:rPr>
        <w:t>ложение №1к настоящему Соглашению).</w:t>
      </w:r>
    </w:p>
    <w:p w:rsidR="00F35E58" w:rsidRPr="007C16D8" w:rsidRDefault="00F35E58" w:rsidP="00F35E58">
      <w:pPr>
        <w:ind w:left="420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Права и обязанности Сторон.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Администрация обязана: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Заключить с Резидентом договор аренды площадей, расположенного в границах </w:t>
      </w:r>
      <w:r w:rsidR="00805679">
        <w:rPr>
          <w:sz w:val="28"/>
          <w:szCs w:val="28"/>
        </w:rPr>
        <w:t xml:space="preserve">муниципального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805679">
        <w:rPr>
          <w:sz w:val="28"/>
          <w:szCs w:val="28"/>
        </w:rPr>
        <w:t>Лидер</w:t>
      </w:r>
      <w:r w:rsidRPr="007C16D8">
        <w:rPr>
          <w:sz w:val="28"/>
          <w:szCs w:val="28"/>
        </w:rPr>
        <w:t xml:space="preserve">» для осуществления </w:t>
      </w:r>
      <w:r w:rsidRPr="007C16D8">
        <w:rPr>
          <w:sz w:val="28"/>
          <w:szCs w:val="28"/>
        </w:rPr>
        <w:lastRenderedPageBreak/>
        <w:t>инвестиционной и предпринимательской деятельности в срок не позднее ____ рабочих дней с даты получения соответствующего заявления Резидента.</w:t>
      </w:r>
    </w:p>
    <w:p w:rsidR="00F35E58" w:rsidRPr="007C16D8" w:rsidRDefault="00F35E58" w:rsidP="00F35E58">
      <w:pPr>
        <w:tabs>
          <w:tab w:val="left" w:pos="1276"/>
        </w:tabs>
        <w:ind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Срок аренды площадей не должен превышать срока действия настоящего Соглашения.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течение трех дней с даты подписания настоящего Соглашения вн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сти в реестр резидентов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з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пись о регистрации Резидента.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Выдать Резиденту свидетельство установленного образца, удостов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ряющее регистрацию в качестве Резидента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Получить технические условия присоединения к сетям инженерно-технического обеспечения, разрешение на строительство, разрешение на ввод объекта в эксплуатацию в соответствии с законодательством Российской Фед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рации и передать их Резиденту, осуществляющему строительство или реко</w:t>
      </w:r>
      <w:r w:rsidRPr="007C16D8">
        <w:rPr>
          <w:sz w:val="28"/>
          <w:szCs w:val="28"/>
        </w:rPr>
        <w:t>н</w:t>
      </w:r>
      <w:r w:rsidRPr="007C16D8">
        <w:rPr>
          <w:sz w:val="28"/>
          <w:szCs w:val="28"/>
        </w:rPr>
        <w:t xml:space="preserve">струкцию в границах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в срок не позднее ____ дней с даты получения соответствующего заявления Резидента.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Выдать Резиденту выписку из реестра резидентов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в срок не позднее ______ дней с даты соотве</w:t>
      </w:r>
      <w:r w:rsidRPr="007C16D8">
        <w:rPr>
          <w:sz w:val="28"/>
          <w:szCs w:val="28"/>
        </w:rPr>
        <w:t>т</w:t>
      </w:r>
      <w:r w:rsidRPr="007C16D8">
        <w:rPr>
          <w:sz w:val="28"/>
          <w:szCs w:val="28"/>
        </w:rPr>
        <w:t>ствующего письменного получения запроса Резидента.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Осуществлять контроль за исполнением Резидентом настоящего С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глашения.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имеет иные обязанности, предусмотренные закон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дательством Российской Федерации.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Администрация имеет право: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Получать необходимую информацию и документы от Резидента в соответствии с письменными запросами и в рамках своих полномочий по и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 xml:space="preserve">полнению функции управления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</w:t>
      </w:r>
      <w:r w:rsidR="00805679">
        <w:rPr>
          <w:sz w:val="28"/>
          <w:szCs w:val="28"/>
        </w:rPr>
        <w:t>и</w:t>
      </w:r>
      <w:r w:rsidR="00805679">
        <w:rPr>
          <w:sz w:val="28"/>
          <w:szCs w:val="28"/>
        </w:rPr>
        <w:t>дер</w:t>
      </w:r>
      <w:r w:rsidR="00805679" w:rsidRPr="007C16D8">
        <w:rPr>
          <w:sz w:val="28"/>
          <w:szCs w:val="28"/>
        </w:rPr>
        <w:t>»</w:t>
      </w:r>
      <w:r w:rsidR="00805679">
        <w:rPr>
          <w:sz w:val="28"/>
          <w:szCs w:val="28"/>
        </w:rPr>
        <w:t>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Администрация имеет иные права, предусмотренные законодател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ством Российской Федерации.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Резидент обязан: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Вести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</w:t>
      </w:r>
      <w:r w:rsidR="00805679">
        <w:rPr>
          <w:sz w:val="28"/>
          <w:szCs w:val="28"/>
        </w:rPr>
        <w:t>и</w:t>
      </w:r>
      <w:r w:rsidR="00805679">
        <w:rPr>
          <w:sz w:val="28"/>
          <w:szCs w:val="28"/>
        </w:rPr>
        <w:t>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только инвестиционную и предпринимательскую деятельность, пред</w:t>
      </w:r>
      <w:r w:rsidRPr="007C16D8">
        <w:rPr>
          <w:sz w:val="28"/>
          <w:szCs w:val="28"/>
        </w:rPr>
        <w:t>у</w:t>
      </w:r>
      <w:r w:rsidRPr="007C16D8">
        <w:rPr>
          <w:sz w:val="28"/>
          <w:szCs w:val="28"/>
        </w:rPr>
        <w:t>смотренную настоящим Соглашением.</w:t>
      </w:r>
    </w:p>
    <w:p w:rsidR="00ED3AC2" w:rsidRPr="007C16D8" w:rsidRDefault="00ED3AC2" w:rsidP="00ED3AC2">
      <w:pPr>
        <w:pStyle w:val="af1"/>
        <w:numPr>
          <w:ilvl w:val="2"/>
          <w:numId w:val="16"/>
        </w:numPr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Осуществить инвестиции, в том числе капитальные вложения (о</w:t>
      </w:r>
      <w:r w:rsidRPr="007C16D8">
        <w:rPr>
          <w:sz w:val="28"/>
          <w:szCs w:val="28"/>
        </w:rPr>
        <w:t>с</w:t>
      </w:r>
      <w:r w:rsidRPr="007C16D8">
        <w:rPr>
          <w:sz w:val="28"/>
          <w:szCs w:val="28"/>
        </w:rPr>
        <w:t>новные фонды), обеспечить выполнение плановых показателей по численности персонала (создание новых рабочих мест), обороту (выручке), уплате налогов и иных обязательных платежей в бюджеты всех уровней согласно Приложению №1 к настоящему соглашению.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Направить в Администрацию не позднее _____ рабочих дней с даты заключения настоящего Соглашения оформленное в соответствии с требован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 xml:space="preserve">ями законодательства Российской Федерации заявление о предоставлении в аренду Парка, расположенного в границах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ED3AC2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Направить в Администрацию заявление о выдаче разрешения на строительство, оформленное в соответствии с требованиями законодательства Российской Федерации, не позднее рабочих _____ дней со дня получения п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ложительного заключения государственной экспертизы проектной документ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ции.</w:t>
      </w:r>
      <w:r w:rsidR="00ED3AC2" w:rsidRPr="007C16D8">
        <w:rPr>
          <w:sz w:val="28"/>
          <w:szCs w:val="28"/>
        </w:rPr>
        <w:t xml:space="preserve"> </w:t>
      </w:r>
    </w:p>
    <w:p w:rsidR="00F35E58" w:rsidRPr="007C16D8" w:rsidRDefault="00ED3AC2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Предоставлять по требованию Администрации </w:t>
      </w:r>
      <w:r w:rsidR="00805679">
        <w:rPr>
          <w:sz w:val="28"/>
          <w:szCs w:val="28"/>
        </w:rPr>
        <w:t>муниципального п</w:t>
      </w:r>
      <w:r w:rsidRPr="007C16D8">
        <w:rPr>
          <w:sz w:val="28"/>
          <w:szCs w:val="28"/>
        </w:rPr>
        <w:t>ромышленного парка необходимую</w:t>
      </w:r>
      <w:r w:rsidR="00805679">
        <w:rPr>
          <w:sz w:val="28"/>
          <w:szCs w:val="28"/>
        </w:rPr>
        <w:t xml:space="preserve">, </w:t>
      </w:r>
      <w:r w:rsidRPr="007C16D8">
        <w:rPr>
          <w:sz w:val="28"/>
          <w:szCs w:val="28"/>
        </w:rPr>
        <w:t xml:space="preserve">информацию о деятельности резидента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согласно запросу;</w:t>
      </w:r>
    </w:p>
    <w:p w:rsidR="00F35E58" w:rsidRPr="007C16D8" w:rsidRDefault="00F35E58" w:rsidP="00ED3AC2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 имеет иные обязанности, предусмотренные законодател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ством Российской Федерации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rPr>
          <w:sz w:val="28"/>
          <w:szCs w:val="28"/>
        </w:rPr>
      </w:pPr>
      <w:r w:rsidRPr="007C16D8">
        <w:rPr>
          <w:sz w:val="28"/>
          <w:szCs w:val="28"/>
        </w:rPr>
        <w:t>Резидент имеет право: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Получать выписки из реестра резидентов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</w:t>
      </w:r>
      <w:r w:rsidR="00805679" w:rsidRPr="007C16D8">
        <w:rPr>
          <w:sz w:val="28"/>
          <w:szCs w:val="28"/>
        </w:rPr>
        <w:t>ш</w:t>
      </w:r>
      <w:r w:rsidR="00805679" w:rsidRPr="007C16D8">
        <w:rPr>
          <w:sz w:val="28"/>
          <w:szCs w:val="28"/>
        </w:rPr>
        <w:t>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на основании письменного запроса.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Получать свидетельство установленного образца, удостоверяющее регистрацию в качестве резидента </w:t>
      </w:r>
      <w:r w:rsidR="00805679">
        <w:rPr>
          <w:sz w:val="28"/>
          <w:szCs w:val="28"/>
        </w:rPr>
        <w:t xml:space="preserve">муниципального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 xml:space="preserve">ромышленного </w:t>
      </w:r>
      <w:r w:rsidR="006728E5" w:rsidRPr="007C16D8">
        <w:rPr>
          <w:sz w:val="28"/>
          <w:szCs w:val="28"/>
        </w:rPr>
        <w:t>п</w:t>
      </w:r>
      <w:r w:rsidRPr="007C16D8">
        <w:rPr>
          <w:sz w:val="28"/>
          <w:szCs w:val="28"/>
        </w:rPr>
        <w:t>арка «</w:t>
      </w:r>
      <w:r w:rsidR="00805679">
        <w:rPr>
          <w:sz w:val="28"/>
          <w:szCs w:val="28"/>
        </w:rPr>
        <w:t>Лидер</w:t>
      </w:r>
      <w:r w:rsidRPr="007C16D8">
        <w:rPr>
          <w:sz w:val="28"/>
          <w:szCs w:val="28"/>
        </w:rPr>
        <w:t>».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Распоряжаться принадлежащим ему на праве собственности движ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 xml:space="preserve">мым и недвижимым имуществом, находящимся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, по своему усмотрению в соответствии с зак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нодательством Российской Федерации.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 имеет иные права, предусмотренные законодательством Российской Федерации.</w:t>
      </w: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Срок действия Соглашения.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Настоящее Соглашение заключается на срок до _____ и вступает в с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лу с даты его подписания Сторонами.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Срок действия настоящего Соглашения может быть продлен по вз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имному согласию Сторон на срок, не превышающий срока, оставшегося до прекращения существования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31144A" w:rsidRPr="007C16D8" w:rsidRDefault="0031144A" w:rsidP="00F35E58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Условия изменения и расторжения Соглашения.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Настоящее Соглашение может быть изменено в порядке переговоров, вносимые в настоящее Соглашение изменения, оформляются дополнительными соглашениями к настоящему Соглашению.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Действие настоящего Соглашения прекращается: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 окончании срока, на который настоящее Соглашение было з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ключено;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случае расторжения настоящего Соглашения;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случае прекращения предусмотренного настоящим Соглашением договора аренды земельного участка, за исключением случаев, когда договор аренды расторгается в связи с выкупом земельного участка;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В случае лишения Резидента статуса резидента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В случае досрочного прекращения существования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Настоящее Соглашение может быть расторгнуто по соглашению Ст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рон.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Настоящее Соглашение может быть расторгнуто судом по требов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нию одной из Сторон в связи с существенным нарушением условий настоящего Соглашения другой Стороной, существенным изменением обстоятельств, а также по иным основаниям, предусмотренным </w:t>
      </w:r>
      <w:r w:rsidR="00805679">
        <w:rPr>
          <w:sz w:val="28"/>
          <w:szCs w:val="28"/>
        </w:rPr>
        <w:t xml:space="preserve"> решением </w:t>
      </w:r>
      <w:r w:rsidRPr="007C16D8">
        <w:rPr>
          <w:sz w:val="28"/>
          <w:szCs w:val="28"/>
        </w:rPr>
        <w:t xml:space="preserve">о создании </w:t>
      </w:r>
      <w:r w:rsidR="00805679">
        <w:rPr>
          <w:sz w:val="28"/>
          <w:szCs w:val="28"/>
        </w:rPr>
        <w:t>муниц</w:t>
      </w:r>
      <w:r w:rsidR="00805679">
        <w:rPr>
          <w:sz w:val="28"/>
          <w:szCs w:val="28"/>
        </w:rPr>
        <w:t>и</w:t>
      </w:r>
      <w:r w:rsidR="00805679">
        <w:rPr>
          <w:sz w:val="28"/>
          <w:szCs w:val="28"/>
        </w:rPr>
        <w:t xml:space="preserve">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По настоящему Соглашению существенным нарушением при испо</w:t>
      </w:r>
      <w:r w:rsidRPr="007C16D8">
        <w:rPr>
          <w:sz w:val="28"/>
          <w:szCs w:val="28"/>
        </w:rPr>
        <w:t>л</w:t>
      </w:r>
      <w:r w:rsidRPr="007C16D8">
        <w:rPr>
          <w:sz w:val="28"/>
          <w:szCs w:val="28"/>
        </w:rPr>
        <w:t>нении Сторонами принятых на себя обязательств является: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неосуществление инвестиций в объеме и в сроки, предусмотренные соглашением о ведении деятельности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</w:t>
      </w:r>
      <w:r w:rsidR="00805679" w:rsidRPr="007C16D8">
        <w:rPr>
          <w:sz w:val="28"/>
          <w:szCs w:val="28"/>
        </w:rPr>
        <w:t>ш</w:t>
      </w:r>
      <w:r w:rsidR="00805679" w:rsidRPr="007C16D8">
        <w:rPr>
          <w:sz w:val="28"/>
          <w:szCs w:val="28"/>
        </w:rPr>
        <w:t>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осуществление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</w:t>
      </w:r>
      <w:r w:rsidR="00805679" w:rsidRPr="007C16D8">
        <w:rPr>
          <w:sz w:val="28"/>
          <w:szCs w:val="28"/>
        </w:rPr>
        <w:t>р</w:t>
      </w:r>
      <w:r w:rsidR="00805679" w:rsidRPr="007C16D8">
        <w:rPr>
          <w:sz w:val="28"/>
          <w:szCs w:val="28"/>
        </w:rPr>
        <w:t>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предпринимательской деятельности, не предусмотренной Соглаш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нием о ведении деятельности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;</w:t>
      </w:r>
    </w:p>
    <w:p w:rsidR="00F35E58" w:rsidRPr="007C16D8" w:rsidRDefault="00F35E58" w:rsidP="00F35E58">
      <w:pPr>
        <w:numPr>
          <w:ilvl w:val="2"/>
          <w:numId w:val="16"/>
        </w:numPr>
        <w:tabs>
          <w:tab w:val="left" w:pos="1276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непредставление необходимой информации о деятельности Резиде</w:t>
      </w:r>
      <w:r w:rsidRPr="007C16D8">
        <w:rPr>
          <w:sz w:val="28"/>
          <w:szCs w:val="28"/>
        </w:rPr>
        <w:t>н</w:t>
      </w:r>
      <w:r w:rsidRPr="007C16D8">
        <w:rPr>
          <w:sz w:val="28"/>
          <w:szCs w:val="28"/>
        </w:rPr>
        <w:t xml:space="preserve">та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по требованию Админ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 xml:space="preserve">страции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.</w:t>
      </w:r>
    </w:p>
    <w:p w:rsidR="00F35E58" w:rsidRPr="007C16D8" w:rsidRDefault="00F35E58" w:rsidP="00F35E58">
      <w:pPr>
        <w:tabs>
          <w:tab w:val="left" w:pos="1276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Ответственность Сторон.</w:t>
      </w:r>
    </w:p>
    <w:p w:rsidR="00F35E58" w:rsidRPr="007C16D8" w:rsidRDefault="00F35E58" w:rsidP="006728E5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За неисполнение обязательств по настоящему Соглашению Стороны несут ответственность в соответствии с законодательством Российской Фед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рации.</w:t>
      </w:r>
    </w:p>
    <w:p w:rsidR="00F35E58" w:rsidRPr="007C16D8" w:rsidRDefault="00F35E58" w:rsidP="006728E5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При досрочном прекращении действия настоящего Соглашения в св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 xml:space="preserve">зи с существенными нарушениями Резидентом его условий, указанными в пункте 4.5 настоящего Соглашения, лицо, утратившее статус резидента </w:t>
      </w:r>
      <w:r w:rsidR="00805679">
        <w:rPr>
          <w:sz w:val="28"/>
          <w:szCs w:val="28"/>
        </w:rPr>
        <w:t>мун</w:t>
      </w:r>
      <w:r w:rsidR="00805679">
        <w:rPr>
          <w:sz w:val="28"/>
          <w:szCs w:val="28"/>
        </w:rPr>
        <w:t>и</w:t>
      </w:r>
      <w:r w:rsidR="00805679">
        <w:rPr>
          <w:sz w:val="28"/>
          <w:szCs w:val="28"/>
        </w:rPr>
        <w:t xml:space="preserve">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 xml:space="preserve">, </w:t>
      </w:r>
      <w:r w:rsidR="006728E5" w:rsidRPr="007C16D8">
        <w:rPr>
          <w:sz w:val="28"/>
          <w:szCs w:val="28"/>
        </w:rPr>
        <w:t>несет ответственность в пределах установленных действующим законодательством.</w:t>
      </w:r>
    </w:p>
    <w:p w:rsidR="00F35E58" w:rsidRPr="007C16D8" w:rsidRDefault="00F35E58" w:rsidP="006728E5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Стороны освобождаются от ответственности за неисполнение или н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надлежащее исполнение обязательств по настоящему Соглашению в случае наступления обстоятельств непреодолимой силы.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Обстоятельством непреодолимой силы по настоящему Соглашению является любое чрезвычайное событие, наступившее помимо воли и желания Сторон, которое Стороны не могли предвидеть и предотвратить мерами и сре</w:t>
      </w:r>
      <w:r w:rsidRPr="007C16D8">
        <w:rPr>
          <w:sz w:val="28"/>
          <w:szCs w:val="28"/>
        </w:rPr>
        <w:t>д</w:t>
      </w:r>
      <w:r w:rsidRPr="007C16D8">
        <w:rPr>
          <w:sz w:val="28"/>
          <w:szCs w:val="28"/>
        </w:rPr>
        <w:t>ствами, которые оправданно и целесообразно ожидать от добросовестно де</w:t>
      </w:r>
      <w:r w:rsidRPr="007C16D8">
        <w:rPr>
          <w:sz w:val="28"/>
          <w:szCs w:val="28"/>
        </w:rPr>
        <w:t>й</w:t>
      </w:r>
      <w:r w:rsidRPr="007C16D8">
        <w:rPr>
          <w:sz w:val="28"/>
          <w:szCs w:val="28"/>
        </w:rPr>
        <w:t>ствующей Стороны. К таким обстоятельствам относятся: военные действия, вооруженные конфликты, общественные беспорядки, террористические акты, ядерные, химические или биологические заражения, эпидемии, природные ст</w:t>
      </w:r>
      <w:r w:rsidRPr="007C16D8">
        <w:rPr>
          <w:sz w:val="28"/>
          <w:szCs w:val="28"/>
        </w:rPr>
        <w:t>и</w:t>
      </w:r>
      <w:r w:rsidRPr="007C16D8">
        <w:rPr>
          <w:sz w:val="28"/>
          <w:szCs w:val="28"/>
        </w:rPr>
        <w:t>хийные бедствия, техногенные катастрофы, акты и действия органов госуда</w:t>
      </w:r>
      <w:r w:rsidRPr="007C16D8">
        <w:rPr>
          <w:sz w:val="28"/>
          <w:szCs w:val="28"/>
        </w:rPr>
        <w:t>р</w:t>
      </w:r>
      <w:r w:rsidRPr="007C16D8">
        <w:rPr>
          <w:sz w:val="28"/>
          <w:szCs w:val="28"/>
        </w:rPr>
        <w:t>ственной власти, иные действия третьих лиц, приведшие к невозможности и (или) существенному нарушению сроков исполнения Стороной обязательств по настоящему Соглашению, за исключением случаев, когда наступление таких обстоятельств было вызвано непосредственным нарушением одной из Сторон обязательств по настоящему Соглашению.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При наступлении обстоятельств непреодолимой силы Сторона не позднее трех рабочих дней с момента их наступления обязана уведомить др</w:t>
      </w:r>
      <w:r w:rsidRPr="007C16D8">
        <w:rPr>
          <w:sz w:val="28"/>
          <w:szCs w:val="28"/>
        </w:rPr>
        <w:t>у</w:t>
      </w:r>
      <w:r w:rsidRPr="007C16D8">
        <w:rPr>
          <w:sz w:val="28"/>
          <w:szCs w:val="28"/>
        </w:rPr>
        <w:t>гую Сторону об их наступлении. Уведомление должно содержать данные о х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рактере обстоятельств, а также документы, удостоверяющие наличие этих о</w:t>
      </w:r>
      <w:r w:rsidRPr="007C16D8">
        <w:rPr>
          <w:sz w:val="28"/>
          <w:szCs w:val="28"/>
        </w:rPr>
        <w:t>б</w:t>
      </w:r>
      <w:r w:rsidRPr="007C16D8">
        <w:rPr>
          <w:sz w:val="28"/>
          <w:szCs w:val="28"/>
        </w:rPr>
        <w:t>стоятельств.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течение 30 рабочих дней с момента получения Стороной уведомл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ния о наступлении обстоятельств непреодолимой силы Стороны должны опр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делить наиболее эффективный порядок взаимодействия для уменьшения вли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ния обстоятельств непреодолимой силы, а также наиболее приемлемые спос</w:t>
      </w:r>
      <w:r w:rsidRPr="007C16D8">
        <w:rPr>
          <w:sz w:val="28"/>
          <w:szCs w:val="28"/>
        </w:rPr>
        <w:t>о</w:t>
      </w:r>
      <w:r w:rsidRPr="007C16D8">
        <w:rPr>
          <w:sz w:val="28"/>
          <w:szCs w:val="28"/>
        </w:rPr>
        <w:t>бы исполнения условий настоящего Соглашения.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случае если обстоятельство непреодолимой силы существенно пр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>пятствует или нарушает сроки исполнения всех либо существенной части об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зательств Стороны по настоящему Соглашению в течение 180 дней подряд с момента получения другой Стороной уведомления о наступлении обстоятел</w:t>
      </w:r>
      <w:r w:rsidRPr="007C16D8">
        <w:rPr>
          <w:sz w:val="28"/>
          <w:szCs w:val="28"/>
        </w:rPr>
        <w:t>ь</w:t>
      </w:r>
      <w:r w:rsidRPr="007C16D8">
        <w:rPr>
          <w:sz w:val="28"/>
          <w:szCs w:val="28"/>
        </w:rPr>
        <w:t>ства непреодолимой силы, то каждая из Сторон имеет право направить другой Стороне уведомление о расторжении настоящего Соглашения не позднее чем за 30 дней до прекращения действия настоящего Соглашения.</w:t>
      </w:r>
    </w:p>
    <w:p w:rsidR="00F35E58" w:rsidRPr="007C16D8" w:rsidRDefault="00F35E58" w:rsidP="00F35E58">
      <w:pPr>
        <w:tabs>
          <w:tab w:val="left" w:pos="1134"/>
        </w:tabs>
        <w:jc w:val="both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Порядок разрешения споров.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 xml:space="preserve">Споры, связанные с созданием или прекращением существования </w:t>
      </w:r>
      <w:r w:rsidR="00805679">
        <w:rPr>
          <w:sz w:val="28"/>
          <w:szCs w:val="28"/>
        </w:rPr>
        <w:t>м</w:t>
      </w:r>
      <w:r w:rsidR="00805679">
        <w:rPr>
          <w:sz w:val="28"/>
          <w:szCs w:val="28"/>
        </w:rPr>
        <w:t>у</w:t>
      </w:r>
      <w:r w:rsidR="00805679">
        <w:rPr>
          <w:sz w:val="28"/>
          <w:szCs w:val="28"/>
        </w:rPr>
        <w:t xml:space="preserve">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, нарушением Резидентами и А</w:t>
      </w:r>
      <w:r w:rsidRPr="007C16D8">
        <w:rPr>
          <w:sz w:val="28"/>
          <w:szCs w:val="28"/>
        </w:rPr>
        <w:t>д</w:t>
      </w:r>
      <w:r w:rsidRPr="007C16D8">
        <w:rPr>
          <w:sz w:val="28"/>
          <w:szCs w:val="28"/>
        </w:rPr>
        <w:t xml:space="preserve">министрацией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 xml:space="preserve"> условий вед</w:t>
      </w:r>
      <w:r w:rsidRPr="007C16D8">
        <w:rPr>
          <w:sz w:val="28"/>
          <w:szCs w:val="28"/>
        </w:rPr>
        <w:t>е</w:t>
      </w:r>
      <w:r w:rsidRPr="007C16D8">
        <w:rPr>
          <w:sz w:val="28"/>
          <w:szCs w:val="28"/>
        </w:rPr>
        <w:t xml:space="preserve">ния соответствующей деятельности на территории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</w:t>
      </w:r>
      <w:r w:rsidR="00805679" w:rsidRPr="007C16D8">
        <w:rPr>
          <w:sz w:val="28"/>
          <w:szCs w:val="28"/>
        </w:rPr>
        <w:t>ш</w:t>
      </w:r>
      <w:r w:rsidR="00805679" w:rsidRPr="007C16D8">
        <w:rPr>
          <w:sz w:val="28"/>
          <w:szCs w:val="28"/>
        </w:rPr>
        <w:t>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>»</w:t>
      </w:r>
      <w:r w:rsidRPr="007C16D8">
        <w:rPr>
          <w:sz w:val="28"/>
          <w:szCs w:val="28"/>
        </w:rPr>
        <w:t>, а также иные споры разрешаются в соответствии с з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>конодательством Российской Федерации.</w:t>
      </w:r>
    </w:p>
    <w:p w:rsidR="00F35E58" w:rsidRPr="007C16D8" w:rsidRDefault="00F35E58" w:rsidP="00F35E58">
      <w:pPr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t>Заключительные положения.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Резидент не вправе передавать свои права и обязанности по насто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>щему Соглашению другому лицу.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В случае утраты Резидентом своего статуса и прекращения действия Соглашения по основаниям, установленным законодательством Российской Федерации, действие заключенного Резидентом договора аренды Парка в гр</w:t>
      </w:r>
      <w:r w:rsidRPr="007C16D8">
        <w:rPr>
          <w:sz w:val="28"/>
          <w:szCs w:val="28"/>
        </w:rPr>
        <w:t>а</w:t>
      </w:r>
      <w:r w:rsidRPr="007C16D8">
        <w:rPr>
          <w:sz w:val="28"/>
          <w:szCs w:val="28"/>
        </w:rPr>
        <w:t xml:space="preserve">ницах </w:t>
      </w:r>
      <w:r w:rsidR="00805679">
        <w:rPr>
          <w:sz w:val="28"/>
          <w:szCs w:val="28"/>
        </w:rPr>
        <w:t xml:space="preserve">муниципального </w:t>
      </w:r>
      <w:r w:rsidR="00805679" w:rsidRPr="007C16D8">
        <w:rPr>
          <w:sz w:val="28"/>
          <w:szCs w:val="28"/>
        </w:rPr>
        <w:t>промышленного парка «</w:t>
      </w:r>
      <w:r w:rsidR="00805679">
        <w:rPr>
          <w:sz w:val="28"/>
          <w:szCs w:val="28"/>
        </w:rPr>
        <w:t>Лидер</w:t>
      </w:r>
      <w:r w:rsidR="00805679" w:rsidRPr="007C16D8">
        <w:rPr>
          <w:sz w:val="28"/>
          <w:szCs w:val="28"/>
        </w:rPr>
        <w:t xml:space="preserve">» </w:t>
      </w:r>
      <w:r w:rsidRPr="007C16D8">
        <w:rPr>
          <w:sz w:val="28"/>
          <w:szCs w:val="28"/>
        </w:rPr>
        <w:t>прекращается.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F35E58" w:rsidRPr="007C16D8" w:rsidRDefault="00F35E58" w:rsidP="00F35E58">
      <w:pPr>
        <w:numPr>
          <w:ilvl w:val="1"/>
          <w:numId w:val="16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7C16D8">
        <w:rPr>
          <w:sz w:val="28"/>
          <w:szCs w:val="28"/>
        </w:rPr>
        <w:t>К настоящему Соглашению прилагается и является его неотъемлемой частью:</w:t>
      </w:r>
    </w:p>
    <w:p w:rsidR="00B55A9D" w:rsidRPr="007C16D8" w:rsidRDefault="00B55A9D" w:rsidP="00B55A9D">
      <w:pPr>
        <w:tabs>
          <w:tab w:val="left" w:pos="1134"/>
        </w:tabs>
        <w:jc w:val="both"/>
        <w:rPr>
          <w:sz w:val="28"/>
          <w:szCs w:val="28"/>
        </w:rPr>
      </w:pPr>
      <w:r w:rsidRPr="007C16D8">
        <w:rPr>
          <w:sz w:val="28"/>
          <w:szCs w:val="28"/>
        </w:rPr>
        <w:t>- Соглашение о достижении плановых показателей деятельности (Приложение №1);</w:t>
      </w:r>
    </w:p>
    <w:p w:rsidR="00F35E58" w:rsidRPr="007C16D8" w:rsidRDefault="00B55A9D" w:rsidP="00B55A9D">
      <w:pPr>
        <w:tabs>
          <w:tab w:val="left" w:pos="1134"/>
        </w:tabs>
        <w:jc w:val="both"/>
        <w:rPr>
          <w:sz w:val="28"/>
          <w:szCs w:val="28"/>
        </w:rPr>
      </w:pPr>
      <w:r w:rsidRPr="007C16D8">
        <w:rPr>
          <w:sz w:val="28"/>
          <w:szCs w:val="28"/>
        </w:rPr>
        <w:t>- Опросный лист потребностей резидента на территории промышленного парка (Приложение №2).</w:t>
      </w:r>
    </w:p>
    <w:p w:rsidR="00EA1941" w:rsidRDefault="00EA1941" w:rsidP="00EA1941">
      <w:pPr>
        <w:autoSpaceDE/>
        <w:autoSpaceDN/>
        <w:ind w:left="420"/>
        <w:rPr>
          <w:sz w:val="28"/>
          <w:szCs w:val="28"/>
        </w:rPr>
      </w:pPr>
    </w:p>
    <w:p w:rsidR="00EA1941" w:rsidRDefault="00EA1941" w:rsidP="00EA1941">
      <w:pPr>
        <w:autoSpaceDE/>
        <w:autoSpaceDN/>
        <w:ind w:left="420"/>
        <w:rPr>
          <w:sz w:val="28"/>
          <w:szCs w:val="28"/>
        </w:rPr>
      </w:pPr>
    </w:p>
    <w:p w:rsidR="00EA1941" w:rsidRDefault="00EA1941" w:rsidP="00EA1941">
      <w:pPr>
        <w:autoSpaceDE/>
        <w:autoSpaceDN/>
        <w:ind w:left="420"/>
        <w:rPr>
          <w:sz w:val="28"/>
          <w:szCs w:val="28"/>
        </w:rPr>
      </w:pPr>
    </w:p>
    <w:p w:rsidR="00EA1941" w:rsidRDefault="00EA1941" w:rsidP="00EA1941">
      <w:pPr>
        <w:autoSpaceDE/>
        <w:autoSpaceDN/>
        <w:ind w:left="420"/>
        <w:rPr>
          <w:sz w:val="28"/>
          <w:szCs w:val="28"/>
        </w:rPr>
      </w:pPr>
    </w:p>
    <w:p w:rsidR="00F35E58" w:rsidRPr="007C16D8" w:rsidRDefault="00F35E58" w:rsidP="00F35E58">
      <w:pPr>
        <w:numPr>
          <w:ilvl w:val="0"/>
          <w:numId w:val="16"/>
        </w:numPr>
        <w:autoSpaceDE/>
        <w:autoSpaceDN/>
        <w:jc w:val="center"/>
        <w:rPr>
          <w:sz w:val="28"/>
          <w:szCs w:val="28"/>
        </w:rPr>
      </w:pPr>
      <w:r w:rsidRPr="007C16D8">
        <w:rPr>
          <w:sz w:val="28"/>
          <w:szCs w:val="28"/>
        </w:rPr>
        <w:lastRenderedPageBreak/>
        <w:t>Реквизиты и подписи Сторон</w:t>
      </w:r>
    </w:p>
    <w:p w:rsidR="00F35E58" w:rsidRPr="007C16D8" w:rsidRDefault="00F35E58" w:rsidP="00F35E58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79"/>
        <w:gridCol w:w="4976"/>
      </w:tblGrid>
      <w:tr w:rsidR="00F35E58" w:rsidRPr="007C16D8" w:rsidTr="00705464">
        <w:tc>
          <w:tcPr>
            <w:tcW w:w="4926" w:type="dxa"/>
          </w:tcPr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 xml:space="preserve">Администрация </w:t>
            </w:r>
            <w:r w:rsidR="00805679">
              <w:rPr>
                <w:sz w:val="28"/>
                <w:szCs w:val="28"/>
              </w:rPr>
              <w:t xml:space="preserve">муниципального </w:t>
            </w:r>
            <w:r w:rsidR="00805679" w:rsidRPr="007C16D8">
              <w:rPr>
                <w:sz w:val="28"/>
                <w:szCs w:val="28"/>
              </w:rPr>
              <w:t>пр</w:t>
            </w:r>
            <w:r w:rsidR="00805679" w:rsidRPr="007C16D8">
              <w:rPr>
                <w:sz w:val="28"/>
                <w:szCs w:val="28"/>
              </w:rPr>
              <w:t>о</w:t>
            </w:r>
            <w:r w:rsidR="00805679" w:rsidRPr="007C16D8">
              <w:rPr>
                <w:sz w:val="28"/>
                <w:szCs w:val="28"/>
              </w:rPr>
              <w:t>мышленного парка «</w:t>
            </w:r>
            <w:r w:rsidR="00805679">
              <w:rPr>
                <w:sz w:val="28"/>
                <w:szCs w:val="28"/>
              </w:rPr>
              <w:t>Лидер</w:t>
            </w:r>
            <w:r w:rsidR="00805679" w:rsidRPr="007C16D8">
              <w:rPr>
                <w:sz w:val="28"/>
                <w:szCs w:val="28"/>
              </w:rPr>
              <w:t xml:space="preserve">» 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Адрес: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ИНН: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ОГРН: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____________________</w:t>
            </w:r>
          </w:p>
          <w:p w:rsidR="00F35E58" w:rsidRPr="007C16D8" w:rsidRDefault="00F35E58" w:rsidP="00705464">
            <w:pPr>
              <w:rPr>
                <w:sz w:val="28"/>
                <w:szCs w:val="28"/>
                <w:vertAlign w:val="superscript"/>
              </w:rPr>
            </w:pPr>
            <w:r w:rsidRPr="007C16D8">
              <w:rPr>
                <w:sz w:val="28"/>
                <w:szCs w:val="28"/>
                <w:vertAlign w:val="superscript"/>
              </w:rPr>
              <w:t>(подпись)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МП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__________________________________</w:t>
            </w:r>
          </w:p>
          <w:p w:rsidR="00F35E58" w:rsidRPr="007C16D8" w:rsidRDefault="00F35E58" w:rsidP="00705464">
            <w:pPr>
              <w:rPr>
                <w:sz w:val="28"/>
                <w:szCs w:val="28"/>
                <w:vertAlign w:val="superscript"/>
              </w:rPr>
            </w:pPr>
            <w:r w:rsidRPr="007C16D8">
              <w:rPr>
                <w:sz w:val="28"/>
                <w:szCs w:val="28"/>
                <w:vertAlign w:val="superscript"/>
              </w:rPr>
              <w:t xml:space="preserve">                     (наименование Резидента)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Адрес: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ИНН: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ОГРН: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______________________</w:t>
            </w:r>
          </w:p>
          <w:p w:rsidR="00F35E58" w:rsidRPr="007C16D8" w:rsidRDefault="00F35E58" w:rsidP="00705464">
            <w:pPr>
              <w:rPr>
                <w:sz w:val="28"/>
                <w:szCs w:val="28"/>
                <w:vertAlign w:val="superscript"/>
              </w:rPr>
            </w:pPr>
            <w:r w:rsidRPr="007C16D8">
              <w:rPr>
                <w:sz w:val="28"/>
                <w:szCs w:val="28"/>
                <w:vertAlign w:val="superscript"/>
              </w:rPr>
              <w:t>(подпись)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МП</w:t>
            </w:r>
          </w:p>
          <w:p w:rsidR="00F35E58" w:rsidRPr="007C16D8" w:rsidRDefault="00F35E58" w:rsidP="00705464">
            <w:pPr>
              <w:rPr>
                <w:sz w:val="28"/>
                <w:szCs w:val="28"/>
              </w:rPr>
            </w:pPr>
          </w:p>
        </w:tc>
      </w:tr>
    </w:tbl>
    <w:p w:rsidR="00F35E58" w:rsidRPr="007C16D8" w:rsidRDefault="00F35E58" w:rsidP="00F35E58">
      <w:pPr>
        <w:rPr>
          <w:sz w:val="28"/>
          <w:szCs w:val="28"/>
        </w:rPr>
      </w:pPr>
    </w:p>
    <w:p w:rsidR="00F35E58" w:rsidRDefault="00F35E58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805679" w:rsidRPr="007C16D8" w:rsidRDefault="00805679" w:rsidP="00F35E58">
      <w:pPr>
        <w:ind w:firstLine="540"/>
        <w:jc w:val="both"/>
        <w:rPr>
          <w:b/>
          <w:sz w:val="28"/>
          <w:szCs w:val="28"/>
        </w:rPr>
      </w:pPr>
    </w:p>
    <w:p w:rsidR="00B55A9D" w:rsidRPr="007C16D8" w:rsidRDefault="00B55A9D" w:rsidP="00805679">
      <w:pPr>
        <w:autoSpaceDE/>
        <w:autoSpaceDN/>
        <w:spacing w:line="276" w:lineRule="auto"/>
        <w:ind w:firstLine="5954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 xml:space="preserve">Приложение №1 </w:t>
      </w:r>
    </w:p>
    <w:p w:rsidR="00B55A9D" w:rsidRPr="007C16D8" w:rsidRDefault="00B55A9D" w:rsidP="00805679">
      <w:pPr>
        <w:autoSpaceDE/>
        <w:autoSpaceDN/>
        <w:spacing w:line="276" w:lineRule="auto"/>
        <w:ind w:firstLine="5954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>к соглашению о ведении де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 xml:space="preserve">тельности </w:t>
      </w:r>
    </w:p>
    <w:p w:rsidR="00805679" w:rsidRDefault="00805679" w:rsidP="00805679">
      <w:pPr>
        <w:autoSpaceDE/>
        <w:autoSpaceDN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55A9D" w:rsidRPr="007C16D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</w:t>
      </w:r>
    </w:p>
    <w:p w:rsidR="00B55A9D" w:rsidRPr="007C16D8" w:rsidRDefault="00805679" w:rsidP="00805679">
      <w:pPr>
        <w:autoSpaceDE/>
        <w:autoSpaceDN/>
        <w:spacing w:line="276" w:lineRule="auto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>промышленного парка «</w:t>
      </w:r>
      <w:r>
        <w:rPr>
          <w:sz w:val="28"/>
          <w:szCs w:val="28"/>
        </w:rPr>
        <w:t>Лидер</w:t>
      </w:r>
      <w:r w:rsidRPr="007C16D8">
        <w:rPr>
          <w:sz w:val="28"/>
          <w:szCs w:val="28"/>
        </w:rPr>
        <w:t>»</w:t>
      </w:r>
    </w:p>
    <w:p w:rsidR="00B55A9D" w:rsidRPr="007C16D8" w:rsidRDefault="00B55A9D" w:rsidP="00805679">
      <w:pPr>
        <w:autoSpaceDE/>
        <w:autoSpaceDN/>
        <w:spacing w:line="276" w:lineRule="auto"/>
        <w:jc w:val="right"/>
        <w:rPr>
          <w:b/>
          <w:i/>
          <w:sz w:val="28"/>
          <w:szCs w:val="28"/>
        </w:rPr>
      </w:pPr>
    </w:p>
    <w:p w:rsidR="00B55A9D" w:rsidRPr="00805679" w:rsidRDefault="00B55A9D" w:rsidP="00B55A9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805679">
        <w:rPr>
          <w:b/>
          <w:sz w:val="28"/>
          <w:szCs w:val="28"/>
        </w:rPr>
        <w:t>С</w:t>
      </w:r>
      <w:r w:rsidR="00805679">
        <w:rPr>
          <w:b/>
          <w:sz w:val="28"/>
          <w:szCs w:val="28"/>
        </w:rPr>
        <w:t>оглашение</w:t>
      </w:r>
    </w:p>
    <w:p w:rsidR="00B55A9D" w:rsidRPr="00805679" w:rsidRDefault="00B55A9D" w:rsidP="00B55A9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805679">
        <w:rPr>
          <w:b/>
          <w:sz w:val="28"/>
          <w:szCs w:val="28"/>
        </w:rPr>
        <w:t>о достижении плановых показателей деятельности</w:t>
      </w:r>
    </w:p>
    <w:p w:rsidR="00B55A9D" w:rsidRDefault="00B55A9D" w:rsidP="00B55A9D">
      <w:pPr>
        <w:autoSpaceDE/>
        <w:autoSpaceDN/>
        <w:spacing w:line="276" w:lineRule="auto"/>
        <w:jc w:val="center"/>
        <w:rPr>
          <w:b/>
          <w:sz w:val="28"/>
          <w:szCs w:val="28"/>
        </w:rPr>
      </w:pPr>
      <w:r w:rsidRPr="00805679">
        <w:rPr>
          <w:b/>
          <w:sz w:val="28"/>
          <w:szCs w:val="28"/>
        </w:rPr>
        <w:t xml:space="preserve">на  территории </w:t>
      </w:r>
      <w:r w:rsidR="00805679" w:rsidRPr="00805679">
        <w:rPr>
          <w:b/>
          <w:sz w:val="28"/>
          <w:szCs w:val="28"/>
        </w:rPr>
        <w:t>муниципального промышленного парка «Лидер» Тюл</w:t>
      </w:r>
      <w:r w:rsidR="00805679" w:rsidRPr="00805679">
        <w:rPr>
          <w:b/>
          <w:sz w:val="28"/>
          <w:szCs w:val="28"/>
        </w:rPr>
        <w:t>я</w:t>
      </w:r>
      <w:r w:rsidR="00805679" w:rsidRPr="00805679">
        <w:rPr>
          <w:b/>
          <w:sz w:val="28"/>
          <w:szCs w:val="28"/>
        </w:rPr>
        <w:t>чинского</w:t>
      </w:r>
      <w:r w:rsidRPr="00805679">
        <w:rPr>
          <w:b/>
          <w:sz w:val="28"/>
          <w:szCs w:val="28"/>
        </w:rPr>
        <w:t xml:space="preserve"> муниципального района Республики Татарстан</w:t>
      </w:r>
    </w:p>
    <w:p w:rsidR="00805679" w:rsidRPr="00805679" w:rsidRDefault="00805679" w:rsidP="00B55A9D">
      <w:pPr>
        <w:autoSpaceDE/>
        <w:autoSpaceDN/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1"/>
        <w:gridCol w:w="1103"/>
        <w:gridCol w:w="972"/>
        <w:gridCol w:w="973"/>
        <w:gridCol w:w="1103"/>
        <w:gridCol w:w="1071"/>
      </w:tblGrid>
      <w:tr w:rsidR="00B55A9D" w:rsidRPr="007C16D8" w:rsidTr="00705464">
        <w:tc>
          <w:tcPr>
            <w:tcW w:w="4381" w:type="dxa"/>
            <w:vMerge w:val="restart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center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Показатель</w:t>
            </w:r>
          </w:p>
        </w:tc>
        <w:tc>
          <w:tcPr>
            <w:tcW w:w="5222" w:type="dxa"/>
            <w:gridSpan w:val="5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Год</w:t>
            </w:r>
          </w:p>
        </w:tc>
      </w:tr>
      <w:tr w:rsidR="00B55A9D" w:rsidRPr="007C16D8" w:rsidTr="00705464">
        <w:tc>
          <w:tcPr>
            <w:tcW w:w="4381" w:type="dxa"/>
            <w:vMerge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03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2015</w:t>
            </w:r>
          </w:p>
        </w:tc>
        <w:tc>
          <w:tcPr>
            <w:tcW w:w="972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2016</w:t>
            </w:r>
          </w:p>
        </w:tc>
        <w:tc>
          <w:tcPr>
            <w:tcW w:w="973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2017</w:t>
            </w:r>
          </w:p>
        </w:tc>
        <w:tc>
          <w:tcPr>
            <w:tcW w:w="1103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2018</w:t>
            </w:r>
          </w:p>
        </w:tc>
        <w:tc>
          <w:tcPr>
            <w:tcW w:w="107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7C16D8">
              <w:rPr>
                <w:b/>
                <w:i/>
                <w:sz w:val="28"/>
                <w:szCs w:val="28"/>
              </w:rPr>
              <w:t>2019</w:t>
            </w: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Занимаемая площадь земельного участка (га)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Занимаемая площадь произво</w:t>
            </w:r>
            <w:r w:rsidRPr="007C16D8">
              <w:rPr>
                <w:sz w:val="28"/>
                <w:szCs w:val="28"/>
              </w:rPr>
              <w:t>д</w:t>
            </w:r>
            <w:r w:rsidRPr="007C16D8">
              <w:rPr>
                <w:sz w:val="28"/>
                <w:szCs w:val="28"/>
              </w:rPr>
              <w:t>ственного помещения (кв.м)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Инвестиции в основной капитал (здания, сооружения оборудов</w:t>
            </w:r>
            <w:r w:rsidRPr="007C16D8">
              <w:rPr>
                <w:sz w:val="28"/>
                <w:szCs w:val="28"/>
              </w:rPr>
              <w:t>а</w:t>
            </w:r>
            <w:r w:rsidRPr="007C16D8">
              <w:rPr>
                <w:sz w:val="28"/>
                <w:szCs w:val="28"/>
              </w:rPr>
              <w:t>ние), млн. рублей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Оборот (выручка от реализации) с учетом НДС, млн. рублей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Уплата налогов в бюджеты всех уровней и взносов на обязател</w:t>
            </w:r>
            <w:r w:rsidRPr="007C16D8">
              <w:rPr>
                <w:sz w:val="28"/>
                <w:szCs w:val="28"/>
              </w:rPr>
              <w:t>ь</w:t>
            </w:r>
            <w:r w:rsidRPr="007C16D8">
              <w:rPr>
                <w:sz w:val="28"/>
                <w:szCs w:val="28"/>
              </w:rPr>
              <w:t>ное пенсионное медицинское, с</w:t>
            </w:r>
            <w:r w:rsidRPr="007C16D8">
              <w:rPr>
                <w:sz w:val="28"/>
                <w:szCs w:val="28"/>
              </w:rPr>
              <w:t>о</w:t>
            </w:r>
            <w:r w:rsidRPr="007C16D8">
              <w:rPr>
                <w:sz w:val="28"/>
                <w:szCs w:val="28"/>
              </w:rPr>
              <w:t>циальное страхование, млн. ру</w:t>
            </w:r>
            <w:r w:rsidRPr="007C16D8">
              <w:rPr>
                <w:sz w:val="28"/>
                <w:szCs w:val="28"/>
              </w:rPr>
              <w:t>б</w:t>
            </w:r>
            <w:r w:rsidRPr="007C16D8">
              <w:rPr>
                <w:sz w:val="28"/>
                <w:szCs w:val="28"/>
              </w:rPr>
              <w:t>лей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outlineLvl w:val="1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Среднесписочная численность на конец отчетного периода, человек</w:t>
            </w: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2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7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03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071" w:type="dxa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B55A9D" w:rsidRPr="007C16D8" w:rsidTr="00705464">
        <w:tc>
          <w:tcPr>
            <w:tcW w:w="4381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>Планируемый вид деятельности, согласно кодам ОКВЭД и подро</w:t>
            </w:r>
            <w:r w:rsidRPr="007C16D8">
              <w:rPr>
                <w:sz w:val="28"/>
                <w:szCs w:val="28"/>
              </w:rPr>
              <w:t>б</w:t>
            </w:r>
            <w:r w:rsidRPr="007C16D8">
              <w:rPr>
                <w:sz w:val="28"/>
                <w:szCs w:val="28"/>
              </w:rPr>
              <w:t xml:space="preserve">ное описание </w:t>
            </w:r>
            <w:proofErr w:type="spellStart"/>
            <w:r w:rsidRPr="007C16D8">
              <w:rPr>
                <w:sz w:val="28"/>
                <w:szCs w:val="28"/>
              </w:rPr>
              <w:t>деятльности</w:t>
            </w:r>
            <w:proofErr w:type="spellEnd"/>
          </w:p>
        </w:tc>
        <w:tc>
          <w:tcPr>
            <w:tcW w:w="5222" w:type="dxa"/>
            <w:gridSpan w:val="5"/>
            <w:vAlign w:val="bottom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55A9D" w:rsidRPr="007C16D8" w:rsidRDefault="00B55A9D" w:rsidP="00B55A9D">
      <w:pPr>
        <w:autoSpaceDE/>
        <w:autoSpaceDN/>
        <w:spacing w:line="276" w:lineRule="auto"/>
        <w:jc w:val="both"/>
        <w:rPr>
          <w:sz w:val="28"/>
          <w:szCs w:val="28"/>
        </w:rPr>
      </w:pPr>
    </w:p>
    <w:p w:rsidR="00B55A9D" w:rsidRPr="007C16D8" w:rsidRDefault="00B55A9D" w:rsidP="00B55A9D">
      <w:pPr>
        <w:autoSpaceDE/>
        <w:autoSpaceDN/>
        <w:spacing w:line="276" w:lineRule="auto"/>
        <w:jc w:val="both"/>
        <w:rPr>
          <w:b/>
          <w:i/>
          <w:sz w:val="28"/>
          <w:szCs w:val="28"/>
        </w:rPr>
      </w:pPr>
      <w:r w:rsidRPr="007C16D8">
        <w:rPr>
          <w:b/>
          <w:i/>
          <w:sz w:val="28"/>
          <w:szCs w:val="28"/>
        </w:rPr>
        <w:t>Реквизиты и подписи Сторон:</w:t>
      </w:r>
    </w:p>
    <w:tbl>
      <w:tblPr>
        <w:tblW w:w="13947" w:type="dxa"/>
        <w:tblInd w:w="250" w:type="dxa"/>
        <w:tblLook w:val="04A0" w:firstRow="1" w:lastRow="0" w:firstColumn="1" w:lastColumn="0" w:noHBand="0" w:noVBand="1"/>
      </w:tblPr>
      <w:tblGrid>
        <w:gridCol w:w="4535"/>
        <w:gridCol w:w="678"/>
        <w:gridCol w:w="457"/>
        <w:gridCol w:w="3901"/>
        <w:gridCol w:w="352"/>
        <w:gridCol w:w="4024"/>
      </w:tblGrid>
      <w:tr w:rsidR="00B55A9D" w:rsidRPr="007C16D8" w:rsidTr="00705464">
        <w:tc>
          <w:tcPr>
            <w:tcW w:w="4535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78" w:type="dxa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58" w:type="dxa"/>
            <w:gridSpan w:val="2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376" w:type="dxa"/>
            <w:gridSpan w:val="2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sz w:val="28"/>
                <w:szCs w:val="28"/>
              </w:rPr>
            </w:pPr>
            <w:r w:rsidRPr="007C16D8">
              <w:rPr>
                <w:sz w:val="28"/>
                <w:szCs w:val="28"/>
              </w:rPr>
              <w:t xml:space="preserve"> </w:t>
            </w:r>
          </w:p>
        </w:tc>
      </w:tr>
      <w:tr w:rsidR="00B55A9D" w:rsidRPr="007C16D8" w:rsidTr="00705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024" w:type="dxa"/>
          <w:trHeight w:val="2827"/>
        </w:trPr>
        <w:tc>
          <w:tcPr>
            <w:tcW w:w="5670" w:type="dxa"/>
            <w:gridSpan w:val="3"/>
            <w:shd w:val="clear" w:color="auto" w:fill="auto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b/>
                <w:sz w:val="28"/>
                <w:szCs w:val="28"/>
                <w:u w:val="single"/>
              </w:rPr>
              <w:lastRenderedPageBreak/>
              <w:t>Администрация:</w:t>
            </w: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b/>
                <w:bCs/>
                <w:spacing w:val="-5"/>
                <w:sz w:val="28"/>
                <w:szCs w:val="28"/>
                <w:u w:val="single"/>
              </w:rPr>
            </w:pPr>
            <w:r w:rsidRPr="007C16D8">
              <w:rPr>
                <w:b/>
                <w:bCs/>
                <w:spacing w:val="-5"/>
                <w:sz w:val="28"/>
                <w:szCs w:val="28"/>
                <w:u w:val="single"/>
              </w:rPr>
              <w:t xml:space="preserve">Резидент: </w:t>
            </w: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05679" w:rsidRDefault="00805679" w:rsidP="00B55A9D">
      <w:pPr>
        <w:autoSpaceDE/>
        <w:autoSpaceDN/>
        <w:spacing w:line="276" w:lineRule="auto"/>
        <w:ind w:firstLine="5387"/>
        <w:jc w:val="both"/>
        <w:rPr>
          <w:sz w:val="28"/>
          <w:szCs w:val="28"/>
        </w:rPr>
      </w:pPr>
    </w:p>
    <w:p w:rsidR="00805679" w:rsidRDefault="00805679" w:rsidP="00B55A9D">
      <w:pPr>
        <w:autoSpaceDE/>
        <w:autoSpaceDN/>
        <w:spacing w:line="276" w:lineRule="auto"/>
        <w:ind w:firstLine="5387"/>
        <w:jc w:val="both"/>
        <w:rPr>
          <w:sz w:val="28"/>
          <w:szCs w:val="28"/>
        </w:rPr>
      </w:pPr>
    </w:p>
    <w:p w:rsidR="00805679" w:rsidRPr="007C16D8" w:rsidRDefault="00805679" w:rsidP="00805679">
      <w:pPr>
        <w:ind w:firstLine="540"/>
        <w:jc w:val="both"/>
        <w:rPr>
          <w:b/>
          <w:sz w:val="28"/>
          <w:szCs w:val="28"/>
        </w:rPr>
      </w:pPr>
    </w:p>
    <w:p w:rsidR="00805679" w:rsidRPr="007C16D8" w:rsidRDefault="00805679" w:rsidP="00805679">
      <w:pPr>
        <w:autoSpaceDE/>
        <w:autoSpaceDN/>
        <w:spacing w:line="276" w:lineRule="auto"/>
        <w:ind w:firstLine="5954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  <w:r w:rsidRPr="007C16D8">
        <w:rPr>
          <w:sz w:val="28"/>
          <w:szCs w:val="28"/>
        </w:rPr>
        <w:t xml:space="preserve"> </w:t>
      </w:r>
    </w:p>
    <w:p w:rsidR="00805679" w:rsidRPr="007C16D8" w:rsidRDefault="00805679" w:rsidP="00805679">
      <w:pPr>
        <w:autoSpaceDE/>
        <w:autoSpaceDN/>
        <w:spacing w:line="276" w:lineRule="auto"/>
        <w:ind w:firstLine="5954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>к соглашению о ведении де</w:t>
      </w:r>
      <w:r w:rsidRPr="007C16D8">
        <w:rPr>
          <w:sz w:val="28"/>
          <w:szCs w:val="28"/>
        </w:rPr>
        <w:t>я</w:t>
      </w:r>
      <w:r w:rsidRPr="007C16D8">
        <w:rPr>
          <w:sz w:val="28"/>
          <w:szCs w:val="28"/>
        </w:rPr>
        <w:t xml:space="preserve">тельности </w:t>
      </w:r>
    </w:p>
    <w:p w:rsidR="00805679" w:rsidRDefault="00805679" w:rsidP="00805679">
      <w:pPr>
        <w:autoSpaceDE/>
        <w:autoSpaceDN/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C16D8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муниципального </w:t>
      </w:r>
    </w:p>
    <w:p w:rsidR="00805679" w:rsidRPr="007C16D8" w:rsidRDefault="00805679" w:rsidP="00805679">
      <w:pPr>
        <w:autoSpaceDE/>
        <w:autoSpaceDN/>
        <w:spacing w:line="276" w:lineRule="auto"/>
        <w:jc w:val="right"/>
        <w:rPr>
          <w:sz w:val="28"/>
          <w:szCs w:val="28"/>
        </w:rPr>
      </w:pPr>
      <w:r w:rsidRPr="007C16D8">
        <w:rPr>
          <w:sz w:val="28"/>
          <w:szCs w:val="28"/>
        </w:rPr>
        <w:t>промышленного парка «</w:t>
      </w:r>
      <w:r>
        <w:rPr>
          <w:sz w:val="28"/>
          <w:szCs w:val="28"/>
        </w:rPr>
        <w:t>Лидер</w:t>
      </w:r>
      <w:r w:rsidRPr="007C16D8">
        <w:rPr>
          <w:sz w:val="28"/>
          <w:szCs w:val="28"/>
        </w:rPr>
        <w:t>»</w:t>
      </w:r>
    </w:p>
    <w:p w:rsidR="00B55A9D" w:rsidRPr="007C16D8" w:rsidRDefault="00B55A9D" w:rsidP="00B55A9D">
      <w:pPr>
        <w:autoSpaceDE/>
        <w:autoSpaceDN/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</w:p>
    <w:p w:rsidR="00805679" w:rsidRPr="00805679" w:rsidRDefault="00B55A9D" w:rsidP="00805679">
      <w:pPr>
        <w:autoSpaceDE/>
        <w:autoSpaceDN/>
        <w:spacing w:line="276" w:lineRule="auto"/>
        <w:jc w:val="center"/>
        <w:rPr>
          <w:b/>
          <w:i/>
          <w:sz w:val="28"/>
          <w:szCs w:val="28"/>
        </w:rPr>
      </w:pPr>
      <w:r w:rsidRPr="00805679">
        <w:rPr>
          <w:rFonts w:eastAsiaTheme="minorEastAsia"/>
          <w:b/>
          <w:sz w:val="28"/>
          <w:szCs w:val="28"/>
        </w:rPr>
        <w:t xml:space="preserve">Опросный лист потенциального (будущего) резидента </w:t>
      </w:r>
      <w:r w:rsidR="00805679" w:rsidRPr="00805679">
        <w:rPr>
          <w:b/>
          <w:sz w:val="28"/>
          <w:szCs w:val="28"/>
        </w:rPr>
        <w:t>муниципального промышленного парка «Лидер» Тюлячинского муниципального района Республики Татарстан</w:t>
      </w:r>
    </w:p>
    <w:p w:rsidR="00B55A9D" w:rsidRPr="007C16D8" w:rsidRDefault="00B55A9D" w:rsidP="00805679">
      <w:pPr>
        <w:autoSpaceDE/>
        <w:autoSpaceDN/>
        <w:spacing w:after="200" w:line="276" w:lineRule="auto"/>
        <w:jc w:val="center"/>
        <w:rPr>
          <w:rFonts w:eastAsiaTheme="minorEastAsia"/>
          <w:b/>
          <w:sz w:val="28"/>
          <w:szCs w:val="28"/>
        </w:rPr>
      </w:pPr>
    </w:p>
    <w:p w:rsidR="00B55A9D" w:rsidRPr="007C16D8" w:rsidRDefault="00B55A9D" w:rsidP="00B55A9D">
      <w:pPr>
        <w:autoSpaceDE/>
        <w:autoSpaceDN/>
        <w:spacing w:after="200" w:line="276" w:lineRule="auto"/>
        <w:jc w:val="both"/>
        <w:rPr>
          <w:rFonts w:eastAsiaTheme="minorEastAsia"/>
          <w:i/>
          <w:sz w:val="28"/>
          <w:szCs w:val="28"/>
        </w:rPr>
      </w:pPr>
      <w:r w:rsidRPr="007C16D8">
        <w:rPr>
          <w:rFonts w:eastAsiaTheme="minorEastAsia"/>
          <w:i/>
          <w:sz w:val="28"/>
          <w:szCs w:val="28"/>
        </w:rPr>
        <w:t>(наименование)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"/>
        <w:gridCol w:w="4931"/>
        <w:gridCol w:w="3934"/>
      </w:tblGrid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360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Здание Литера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360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 xml:space="preserve">Наименование компании-арендатора (субарендатора) - резидента 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промпарка</w:t>
            </w:r>
            <w:proofErr w:type="spellEnd"/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Тип производства (чем занимается р</w:t>
            </w:r>
            <w:r w:rsidRPr="007C16D8">
              <w:rPr>
                <w:rFonts w:eastAsiaTheme="minorEastAsia"/>
                <w:sz w:val="28"/>
                <w:szCs w:val="28"/>
              </w:rPr>
              <w:t>е</w:t>
            </w:r>
            <w:r w:rsidRPr="007C16D8">
              <w:rPr>
                <w:rFonts w:eastAsiaTheme="minorEastAsia"/>
                <w:sz w:val="28"/>
                <w:szCs w:val="28"/>
              </w:rPr>
              <w:t>зидент)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Требуемая площадь земельного учас</w:t>
            </w:r>
            <w:r w:rsidRPr="007C16D8">
              <w:rPr>
                <w:rFonts w:eastAsiaTheme="minorEastAsia"/>
                <w:sz w:val="28"/>
                <w:szCs w:val="28"/>
              </w:rPr>
              <w:t>т</w:t>
            </w:r>
            <w:r w:rsidRPr="007C16D8">
              <w:rPr>
                <w:rFonts w:eastAsiaTheme="minorEastAsia"/>
                <w:sz w:val="28"/>
                <w:szCs w:val="28"/>
              </w:rPr>
              <w:t>ка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Количество и размеры будущих пом</w:t>
            </w:r>
            <w:r w:rsidRPr="007C16D8">
              <w:rPr>
                <w:rFonts w:eastAsiaTheme="minorEastAsia"/>
                <w:sz w:val="28"/>
                <w:szCs w:val="28"/>
              </w:rPr>
              <w:t>е</w:t>
            </w:r>
            <w:r w:rsidRPr="007C16D8">
              <w:rPr>
                <w:rFonts w:eastAsiaTheme="minorEastAsia"/>
                <w:sz w:val="28"/>
                <w:szCs w:val="28"/>
              </w:rPr>
              <w:t>щений (зданий) на территории пр</w:t>
            </w:r>
            <w:r w:rsidRPr="007C16D8">
              <w:rPr>
                <w:rFonts w:eastAsiaTheme="minorEastAsia"/>
                <w:sz w:val="28"/>
                <w:szCs w:val="28"/>
              </w:rPr>
              <w:t>о</w:t>
            </w:r>
            <w:r w:rsidRPr="007C16D8">
              <w:rPr>
                <w:rFonts w:eastAsiaTheme="minorEastAsia"/>
                <w:sz w:val="28"/>
                <w:szCs w:val="28"/>
              </w:rPr>
              <w:t xml:space="preserve">мышленного парка, 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тип (теплый, холодный)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Производство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№ помещения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кв.м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теплый(</w:t>
            </w:r>
            <w:proofErr w:type="spellStart"/>
            <w:r w:rsidRPr="007C16D8">
              <w:rPr>
                <w:rFonts w:eastAsiaTheme="minorEastAsia"/>
                <w:sz w:val="28"/>
                <w:szCs w:val="28"/>
                <w:u w:val="single"/>
              </w:rPr>
              <w:t>t</w:t>
            </w:r>
            <w:r w:rsidRPr="007C16D8">
              <w:rPr>
                <w:rFonts w:eastAsiaTheme="minorEastAsia"/>
                <w:sz w:val="28"/>
                <w:szCs w:val="28"/>
                <w:u w:val="single"/>
                <w:vertAlign w:val="subscript"/>
              </w:rPr>
              <w:t>вн</w:t>
            </w:r>
            <w:proofErr w:type="spellEnd"/>
            <w:r w:rsidRPr="007C16D8">
              <w:rPr>
                <w:rFonts w:eastAsiaTheme="minorEastAsia"/>
                <w:sz w:val="28"/>
                <w:szCs w:val="28"/>
                <w:u w:val="single"/>
              </w:rPr>
              <w:t>=)</w:t>
            </w: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Склад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№ помещения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кв.м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теплый (</w:t>
            </w:r>
            <w:proofErr w:type="spellStart"/>
            <w:r w:rsidRPr="007C16D8">
              <w:rPr>
                <w:rFonts w:eastAsiaTheme="minorEastAsia"/>
                <w:sz w:val="28"/>
                <w:szCs w:val="28"/>
                <w:u w:val="single"/>
              </w:rPr>
              <w:t>t</w:t>
            </w:r>
            <w:r w:rsidRPr="007C16D8">
              <w:rPr>
                <w:rFonts w:eastAsiaTheme="minorEastAsia"/>
                <w:sz w:val="28"/>
                <w:szCs w:val="28"/>
                <w:u w:val="single"/>
                <w:vertAlign w:val="subscript"/>
              </w:rPr>
              <w:t>вн</w:t>
            </w:r>
            <w:proofErr w:type="spellEnd"/>
            <w:r w:rsidRPr="007C16D8">
              <w:rPr>
                <w:rFonts w:eastAsiaTheme="minorEastAsia"/>
                <w:sz w:val="28"/>
                <w:szCs w:val="28"/>
                <w:u w:val="single"/>
              </w:rPr>
              <w:t>=)</w:t>
            </w: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Офис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№ помещения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кв.м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  <w:u w:val="single"/>
              </w:rPr>
              <w:t>теплый(</w:t>
            </w:r>
            <w:proofErr w:type="spellStart"/>
            <w:r w:rsidRPr="007C16D8">
              <w:rPr>
                <w:rFonts w:eastAsiaTheme="minorEastAsia"/>
                <w:sz w:val="28"/>
                <w:szCs w:val="28"/>
                <w:u w:val="single"/>
              </w:rPr>
              <w:t>t</w:t>
            </w:r>
            <w:r w:rsidRPr="007C16D8">
              <w:rPr>
                <w:rFonts w:eastAsiaTheme="minorEastAsia"/>
                <w:sz w:val="28"/>
                <w:szCs w:val="28"/>
                <w:u w:val="single"/>
                <w:vertAlign w:val="subscript"/>
              </w:rPr>
              <w:t>вн</w:t>
            </w:r>
            <w:proofErr w:type="spellEnd"/>
            <w:r w:rsidRPr="007C16D8">
              <w:rPr>
                <w:rFonts w:eastAsiaTheme="minorEastAsia"/>
                <w:sz w:val="28"/>
                <w:szCs w:val="28"/>
                <w:u w:val="single"/>
              </w:rPr>
              <w:t>=)</w:t>
            </w: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Численность работающих в смену, (чел.)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Количество смен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Планируемая мощность потребления электроэнергии, (кВт)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Потребность в паре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Расход воды на технологические ну</w:t>
            </w:r>
            <w:r w:rsidRPr="007C16D8">
              <w:rPr>
                <w:rFonts w:eastAsiaTheme="minorEastAsia"/>
                <w:sz w:val="28"/>
                <w:szCs w:val="28"/>
              </w:rPr>
              <w:t>ж</w:t>
            </w:r>
            <w:r w:rsidRPr="007C16D8">
              <w:rPr>
                <w:rFonts w:eastAsiaTheme="minorEastAsia"/>
                <w:sz w:val="28"/>
                <w:szCs w:val="28"/>
              </w:rPr>
              <w:t>ды, (л/час, м</w:t>
            </w:r>
            <w:r w:rsidRPr="007C16D8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 w:rsidRPr="007C16D8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сут</w:t>
            </w:r>
            <w:proofErr w:type="spellEnd"/>
            <w:r w:rsidRPr="007C16D8">
              <w:rPr>
                <w:rFonts w:eastAsiaTheme="minorEastAsia"/>
                <w:sz w:val="28"/>
                <w:szCs w:val="28"/>
              </w:rPr>
              <w:t xml:space="preserve">), 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 xml:space="preserve">из них: 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оборотной воды (л/час, м</w:t>
            </w:r>
            <w:r w:rsidRPr="007C16D8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 w:rsidRPr="007C16D8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сут</w:t>
            </w:r>
            <w:proofErr w:type="spellEnd"/>
            <w:r w:rsidRPr="007C16D8">
              <w:rPr>
                <w:rFonts w:eastAsiaTheme="minorEastAsia"/>
                <w:sz w:val="28"/>
                <w:szCs w:val="28"/>
              </w:rPr>
              <w:t xml:space="preserve">), 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сброс в канализацию (л/час, м</w:t>
            </w:r>
            <w:r w:rsidRPr="007C16D8">
              <w:rPr>
                <w:rFonts w:eastAsiaTheme="minorEastAsia"/>
                <w:sz w:val="28"/>
                <w:szCs w:val="28"/>
                <w:vertAlign w:val="superscript"/>
              </w:rPr>
              <w:t>3</w:t>
            </w:r>
            <w:r w:rsidRPr="007C16D8">
              <w:rPr>
                <w:rFonts w:eastAsiaTheme="minorEastAsia"/>
                <w:sz w:val="28"/>
                <w:szCs w:val="28"/>
              </w:rPr>
              <w:t>/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сут</w:t>
            </w:r>
            <w:proofErr w:type="spellEnd"/>
            <w:r w:rsidRPr="007C16D8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 xml:space="preserve">Расход воды на 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хоз.питьевые</w:t>
            </w:r>
            <w:proofErr w:type="spellEnd"/>
            <w:r w:rsidRPr="007C16D8">
              <w:rPr>
                <w:rFonts w:eastAsiaTheme="minorEastAsia"/>
                <w:sz w:val="28"/>
                <w:szCs w:val="28"/>
              </w:rPr>
              <w:t xml:space="preserve"> нужды м3/</w:t>
            </w:r>
            <w:proofErr w:type="spellStart"/>
            <w:r w:rsidRPr="007C16D8">
              <w:rPr>
                <w:rFonts w:eastAsiaTheme="minorEastAsia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Перечень газоиспользующего техн</w:t>
            </w:r>
            <w:r w:rsidRPr="007C16D8">
              <w:rPr>
                <w:rFonts w:eastAsiaTheme="minorEastAsia"/>
                <w:sz w:val="28"/>
                <w:szCs w:val="28"/>
              </w:rPr>
              <w:t>о</w:t>
            </w:r>
            <w:r w:rsidRPr="007C16D8">
              <w:rPr>
                <w:rFonts w:eastAsiaTheme="minorEastAsia"/>
                <w:sz w:val="28"/>
                <w:szCs w:val="28"/>
              </w:rPr>
              <w:t xml:space="preserve">логического оборудования </w:t>
            </w:r>
          </w:p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 xml:space="preserve"> предполагаемого к установке на пл</w:t>
            </w:r>
            <w:r w:rsidRPr="007C16D8">
              <w:rPr>
                <w:rFonts w:eastAsiaTheme="minorEastAsia"/>
                <w:sz w:val="28"/>
                <w:szCs w:val="28"/>
              </w:rPr>
              <w:t>о</w:t>
            </w:r>
            <w:r w:rsidRPr="007C16D8">
              <w:rPr>
                <w:rFonts w:eastAsiaTheme="minorEastAsia"/>
                <w:sz w:val="28"/>
                <w:szCs w:val="28"/>
              </w:rPr>
              <w:t>щадке резидента, (расход газа, режим его работы)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lastRenderedPageBreak/>
              <w:t>13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Указать необходимость обеспечения предприятия линиями связи (телефон, интернет)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Планируемая (или осуществленная уже) сумма инвестиции в оборудов</w:t>
            </w:r>
            <w:r w:rsidRPr="007C16D8">
              <w:rPr>
                <w:rFonts w:eastAsiaTheme="minorEastAsia"/>
                <w:sz w:val="28"/>
                <w:szCs w:val="28"/>
              </w:rPr>
              <w:t>а</w:t>
            </w:r>
            <w:r w:rsidRPr="007C16D8">
              <w:rPr>
                <w:rFonts w:eastAsiaTheme="minorEastAsia"/>
                <w:sz w:val="28"/>
                <w:szCs w:val="28"/>
              </w:rPr>
              <w:t>ние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Какие дополнительные потребности (пожелания) есть у резидентов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Готовность профинансировать эти п</w:t>
            </w:r>
            <w:r w:rsidRPr="007C16D8">
              <w:rPr>
                <w:rFonts w:eastAsiaTheme="minorEastAsia"/>
                <w:sz w:val="28"/>
                <w:szCs w:val="28"/>
              </w:rPr>
              <w:t>о</w:t>
            </w:r>
            <w:r w:rsidRPr="007C16D8">
              <w:rPr>
                <w:rFonts w:eastAsiaTheme="minorEastAsia"/>
                <w:sz w:val="28"/>
                <w:szCs w:val="28"/>
              </w:rPr>
              <w:t>требности (пожелания) за свой счет в счет арендной (субарендой) платы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17.1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Готовность подписать соглашение о краткосрочной аренде (субаренде) з</w:t>
            </w:r>
            <w:r w:rsidRPr="007C16D8">
              <w:rPr>
                <w:rFonts w:eastAsiaTheme="minorEastAsia"/>
                <w:sz w:val="28"/>
                <w:szCs w:val="28"/>
              </w:rPr>
              <w:t>е</w:t>
            </w:r>
            <w:r w:rsidRPr="007C16D8">
              <w:rPr>
                <w:rFonts w:eastAsiaTheme="minorEastAsia"/>
                <w:sz w:val="28"/>
                <w:szCs w:val="28"/>
              </w:rPr>
              <w:t>мельного участка (11 месяцев с пр</w:t>
            </w:r>
            <w:r w:rsidRPr="007C16D8">
              <w:rPr>
                <w:rFonts w:eastAsiaTheme="minorEastAsia"/>
                <w:sz w:val="28"/>
                <w:szCs w:val="28"/>
              </w:rPr>
              <w:t>о</w:t>
            </w:r>
            <w:r w:rsidRPr="007C16D8">
              <w:rPr>
                <w:rFonts w:eastAsiaTheme="minorEastAsia"/>
                <w:sz w:val="28"/>
                <w:szCs w:val="28"/>
              </w:rPr>
              <w:t>лонгацией не более 2 раз при условии начала и продолжения СМР на учас</w:t>
            </w:r>
            <w:r w:rsidRPr="007C16D8">
              <w:rPr>
                <w:rFonts w:eastAsiaTheme="minorEastAsia"/>
                <w:sz w:val="28"/>
                <w:szCs w:val="28"/>
              </w:rPr>
              <w:t>т</w:t>
            </w:r>
            <w:r w:rsidRPr="007C16D8">
              <w:rPr>
                <w:rFonts w:eastAsiaTheme="minorEastAsia"/>
                <w:sz w:val="28"/>
                <w:szCs w:val="28"/>
              </w:rPr>
              <w:t>ке) с последующим переоформлением ЗУ под построенным объектом недв</w:t>
            </w:r>
            <w:r w:rsidRPr="007C16D8">
              <w:rPr>
                <w:rFonts w:eastAsiaTheme="minorEastAsia"/>
                <w:sz w:val="28"/>
                <w:szCs w:val="28"/>
              </w:rPr>
              <w:t>и</w:t>
            </w:r>
            <w:r w:rsidRPr="007C16D8">
              <w:rPr>
                <w:rFonts w:eastAsiaTheme="minorEastAsia"/>
                <w:sz w:val="28"/>
                <w:szCs w:val="28"/>
              </w:rPr>
              <w:t>жимости в собственность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  <w:tr w:rsidR="00B55A9D" w:rsidRPr="007C16D8" w:rsidTr="00705464">
        <w:tc>
          <w:tcPr>
            <w:tcW w:w="706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17.2</w:t>
            </w:r>
          </w:p>
        </w:tc>
        <w:tc>
          <w:tcPr>
            <w:tcW w:w="4931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7C16D8">
              <w:rPr>
                <w:rFonts w:eastAsiaTheme="minorEastAsia"/>
                <w:sz w:val="28"/>
                <w:szCs w:val="28"/>
              </w:rPr>
              <w:t>Готовность подписать соглашение о долгосрочной аренде (субаренде) з</w:t>
            </w:r>
            <w:r w:rsidRPr="007C16D8">
              <w:rPr>
                <w:rFonts w:eastAsiaTheme="minorEastAsia"/>
                <w:sz w:val="28"/>
                <w:szCs w:val="28"/>
              </w:rPr>
              <w:t>е</w:t>
            </w:r>
            <w:r w:rsidRPr="007C16D8">
              <w:rPr>
                <w:rFonts w:eastAsiaTheme="minorEastAsia"/>
                <w:sz w:val="28"/>
                <w:szCs w:val="28"/>
              </w:rPr>
              <w:t xml:space="preserve">мельного участка </w:t>
            </w:r>
            <w:proofErr w:type="gramStart"/>
            <w:r w:rsidRPr="007C16D8">
              <w:rPr>
                <w:rFonts w:eastAsiaTheme="minorEastAsia"/>
                <w:sz w:val="28"/>
                <w:szCs w:val="28"/>
              </w:rPr>
              <w:t xml:space="preserve">( </w:t>
            </w:r>
            <w:proofErr w:type="gramEnd"/>
            <w:r w:rsidRPr="007C16D8">
              <w:rPr>
                <w:rFonts w:eastAsiaTheme="minorEastAsia"/>
                <w:sz w:val="28"/>
                <w:szCs w:val="28"/>
              </w:rPr>
              <w:t>с установлением срока предупреждения о расторжении не менее чем за 24 месяца при условии финансировании этих потребностей (пожеланий) за счет УК)</w:t>
            </w:r>
          </w:p>
        </w:tc>
        <w:tc>
          <w:tcPr>
            <w:tcW w:w="3934" w:type="dxa"/>
          </w:tcPr>
          <w:p w:rsidR="00B55A9D" w:rsidRPr="007C16D8" w:rsidRDefault="00B55A9D" w:rsidP="00B55A9D">
            <w:pPr>
              <w:autoSpaceDE/>
              <w:autoSpaceDN/>
              <w:spacing w:after="200" w:line="276" w:lineRule="auto"/>
              <w:jc w:val="both"/>
              <w:rPr>
                <w:rFonts w:eastAsiaTheme="minorEastAsia"/>
                <w:sz w:val="28"/>
                <w:szCs w:val="28"/>
                <w:u w:val="single"/>
              </w:rPr>
            </w:pPr>
          </w:p>
        </w:tc>
      </w:tr>
    </w:tbl>
    <w:p w:rsidR="00B55A9D" w:rsidRPr="007C16D8" w:rsidRDefault="00B55A9D" w:rsidP="00B55A9D">
      <w:pPr>
        <w:autoSpaceDE/>
        <w:autoSpaceDN/>
        <w:spacing w:after="200" w:line="360" w:lineRule="auto"/>
        <w:jc w:val="both"/>
        <w:rPr>
          <w:rFonts w:eastAsiaTheme="minorEastAsia"/>
          <w:sz w:val="28"/>
          <w:szCs w:val="28"/>
          <w:u w:val="single"/>
        </w:rPr>
      </w:pPr>
    </w:p>
    <w:tbl>
      <w:tblPr>
        <w:tblW w:w="8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0"/>
        <w:gridCol w:w="4509"/>
      </w:tblGrid>
      <w:tr w:rsidR="00B55A9D" w:rsidRPr="007C16D8" w:rsidTr="00EA1941">
        <w:trPr>
          <w:trHeight w:val="2409"/>
        </w:trPr>
        <w:tc>
          <w:tcPr>
            <w:tcW w:w="3800" w:type="dxa"/>
            <w:shd w:val="clear" w:color="auto" w:fill="auto"/>
          </w:tcPr>
          <w:p w:rsidR="00B55A9D" w:rsidRPr="007C16D8" w:rsidRDefault="00B55A9D" w:rsidP="00B55A9D">
            <w:pPr>
              <w:autoSpaceDE/>
              <w:autoSpaceDN/>
              <w:spacing w:line="276" w:lineRule="auto"/>
              <w:jc w:val="both"/>
              <w:rPr>
                <w:rFonts w:eastAsiaTheme="minorEastAsia"/>
                <w:b/>
                <w:sz w:val="28"/>
                <w:szCs w:val="28"/>
                <w:u w:val="single"/>
              </w:rPr>
            </w:pPr>
            <w:r w:rsidRPr="007C16D8">
              <w:rPr>
                <w:rFonts w:eastAsiaTheme="minorEastAsia"/>
                <w:b/>
                <w:sz w:val="28"/>
                <w:szCs w:val="28"/>
                <w:u w:val="single"/>
              </w:rPr>
              <w:t>Администрация</w:t>
            </w:r>
          </w:p>
          <w:p w:rsidR="00B55A9D" w:rsidRPr="007C16D8" w:rsidRDefault="00B55A9D" w:rsidP="00B55A9D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  <w:tc>
          <w:tcPr>
            <w:tcW w:w="4509" w:type="dxa"/>
            <w:shd w:val="clear" w:color="auto" w:fill="auto"/>
          </w:tcPr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b/>
                <w:bCs/>
                <w:spacing w:val="-5"/>
                <w:sz w:val="28"/>
                <w:szCs w:val="28"/>
                <w:u w:val="single"/>
              </w:rPr>
            </w:pPr>
            <w:r w:rsidRPr="007C16D8">
              <w:rPr>
                <w:b/>
                <w:bCs/>
                <w:spacing w:val="-5"/>
                <w:sz w:val="28"/>
                <w:szCs w:val="28"/>
                <w:u w:val="single"/>
              </w:rPr>
              <w:t xml:space="preserve">Резидент: </w:t>
            </w: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B55A9D" w:rsidRPr="007C16D8" w:rsidRDefault="00B55A9D" w:rsidP="00B55A9D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55A9D" w:rsidRPr="007C16D8" w:rsidRDefault="00B55A9D" w:rsidP="00EA1941">
      <w:pPr>
        <w:ind w:firstLine="540"/>
        <w:jc w:val="both"/>
        <w:rPr>
          <w:b/>
          <w:sz w:val="28"/>
          <w:szCs w:val="28"/>
        </w:rPr>
      </w:pPr>
    </w:p>
    <w:sectPr w:rsidR="00B55A9D" w:rsidRPr="007C16D8" w:rsidSect="00B33CED">
      <w:headerReference w:type="default" r:id="rId9"/>
      <w:pgSz w:w="11907" w:h="16840"/>
      <w:pgMar w:top="568" w:right="850" w:bottom="1134" w:left="1418" w:header="709" w:footer="709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BBF" w:rsidRDefault="00934BBF">
      <w:r>
        <w:separator/>
      </w:r>
    </w:p>
  </w:endnote>
  <w:endnote w:type="continuationSeparator" w:id="0">
    <w:p w:rsidR="00934BBF" w:rsidRDefault="00934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BBF" w:rsidRDefault="00934BBF">
      <w:r>
        <w:separator/>
      </w:r>
    </w:p>
  </w:footnote>
  <w:footnote w:type="continuationSeparator" w:id="0">
    <w:p w:rsidR="00934BBF" w:rsidRDefault="00934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CED" w:rsidRDefault="00B33CED">
    <w:pPr>
      <w:pStyle w:val="a4"/>
      <w:ind w:right="360"/>
    </w:pPr>
  </w:p>
  <w:p w:rsidR="00B33CED" w:rsidRDefault="00B33CED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17CB"/>
    <w:multiLevelType w:val="multilevel"/>
    <w:tmpl w:val="C2165A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7B11C43"/>
    <w:multiLevelType w:val="singleLevel"/>
    <w:tmpl w:val="F544C5E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2">
    <w:nsid w:val="1B9F48D4"/>
    <w:multiLevelType w:val="multilevel"/>
    <w:tmpl w:val="FBF81B0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>
    <w:nsid w:val="26D61B91"/>
    <w:multiLevelType w:val="hybridMultilevel"/>
    <w:tmpl w:val="9B907C60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1B2F"/>
    <w:multiLevelType w:val="hybridMultilevel"/>
    <w:tmpl w:val="4718E456"/>
    <w:lvl w:ilvl="0" w:tplc="F6C4863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>
    <w:nsid w:val="2CB5462B"/>
    <w:multiLevelType w:val="multilevel"/>
    <w:tmpl w:val="4F04E2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9B3594E"/>
    <w:multiLevelType w:val="multilevel"/>
    <w:tmpl w:val="8BDAC2A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EF32B99"/>
    <w:multiLevelType w:val="hybridMultilevel"/>
    <w:tmpl w:val="8368A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05C4149"/>
    <w:multiLevelType w:val="multilevel"/>
    <w:tmpl w:val="9F90D3F8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4CA35774"/>
    <w:multiLevelType w:val="multilevel"/>
    <w:tmpl w:val="49D032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64B3048C"/>
    <w:multiLevelType w:val="multilevel"/>
    <w:tmpl w:val="1D72EA18"/>
    <w:lvl w:ilvl="0">
      <w:start w:val="1"/>
      <w:numFmt w:val="decimal"/>
      <w:lvlText w:val="%1."/>
      <w:lvlJc w:val="left"/>
      <w:pPr>
        <w:tabs>
          <w:tab w:val="num" w:pos="773"/>
        </w:tabs>
        <w:ind w:left="77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93"/>
        </w:tabs>
        <w:ind w:left="149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13"/>
        </w:tabs>
        <w:ind w:left="221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33"/>
        </w:tabs>
        <w:ind w:left="293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53"/>
        </w:tabs>
        <w:ind w:left="365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73"/>
        </w:tabs>
        <w:ind w:left="437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93"/>
        </w:tabs>
        <w:ind w:left="509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13"/>
        </w:tabs>
        <w:ind w:left="581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33"/>
        </w:tabs>
        <w:ind w:left="6533" w:hanging="180"/>
      </w:pPr>
      <w:rPr>
        <w:rFonts w:cs="Times New Roman"/>
      </w:rPr>
    </w:lvl>
  </w:abstractNum>
  <w:abstractNum w:abstractNumId="11">
    <w:nsid w:val="68641DCA"/>
    <w:multiLevelType w:val="hybridMultilevel"/>
    <w:tmpl w:val="88D4B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047081"/>
    <w:multiLevelType w:val="hybridMultilevel"/>
    <w:tmpl w:val="AEBE510A"/>
    <w:lvl w:ilvl="0" w:tplc="5660F4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C124DA"/>
    <w:multiLevelType w:val="hybridMultilevel"/>
    <w:tmpl w:val="1922A320"/>
    <w:lvl w:ilvl="0" w:tplc="39C6C8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63A60B4"/>
    <w:multiLevelType w:val="multilevel"/>
    <w:tmpl w:val="D120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CE355E5"/>
    <w:multiLevelType w:val="multilevel"/>
    <w:tmpl w:val="0060E58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14"/>
  </w:num>
  <w:num w:numId="5">
    <w:abstractNumId w:val="1"/>
  </w:num>
  <w:num w:numId="6">
    <w:abstractNumId w:val="6"/>
  </w:num>
  <w:num w:numId="7">
    <w:abstractNumId w:val="4"/>
  </w:num>
  <w:num w:numId="8">
    <w:abstractNumId w:val="7"/>
  </w:num>
  <w:num w:numId="9">
    <w:abstractNumId w:val="13"/>
  </w:num>
  <w:num w:numId="10">
    <w:abstractNumId w:val="11"/>
  </w:num>
  <w:num w:numId="11">
    <w:abstractNumId w:val="12"/>
  </w:num>
  <w:num w:numId="12">
    <w:abstractNumId w:val="0"/>
  </w:num>
  <w:num w:numId="13">
    <w:abstractNumId w:val="5"/>
  </w:num>
  <w:num w:numId="14">
    <w:abstractNumId w:val="9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545"/>
    <w:rsid w:val="00014D80"/>
    <w:rsid w:val="00057DC7"/>
    <w:rsid w:val="00080E69"/>
    <w:rsid w:val="00082B3C"/>
    <w:rsid w:val="0008722A"/>
    <w:rsid w:val="000C747B"/>
    <w:rsid w:val="000D2A1C"/>
    <w:rsid w:val="000E2E9F"/>
    <w:rsid w:val="000F1163"/>
    <w:rsid w:val="0013795E"/>
    <w:rsid w:val="00141C50"/>
    <w:rsid w:val="0014297E"/>
    <w:rsid w:val="00147B4E"/>
    <w:rsid w:val="00162282"/>
    <w:rsid w:val="001622E4"/>
    <w:rsid w:val="00167DE0"/>
    <w:rsid w:val="00175A53"/>
    <w:rsid w:val="00176F8B"/>
    <w:rsid w:val="0018310E"/>
    <w:rsid w:val="001B151F"/>
    <w:rsid w:val="001C622C"/>
    <w:rsid w:val="001D011F"/>
    <w:rsid w:val="001E0804"/>
    <w:rsid w:val="001F7F71"/>
    <w:rsid w:val="00221AA5"/>
    <w:rsid w:val="002311C0"/>
    <w:rsid w:val="00237575"/>
    <w:rsid w:val="00251593"/>
    <w:rsid w:val="00257963"/>
    <w:rsid w:val="00263C21"/>
    <w:rsid w:val="002926FE"/>
    <w:rsid w:val="002A09E1"/>
    <w:rsid w:val="002C584C"/>
    <w:rsid w:val="002E050C"/>
    <w:rsid w:val="002E7A98"/>
    <w:rsid w:val="002F3D43"/>
    <w:rsid w:val="0031144A"/>
    <w:rsid w:val="0032129A"/>
    <w:rsid w:val="003222AE"/>
    <w:rsid w:val="003714FD"/>
    <w:rsid w:val="00374EED"/>
    <w:rsid w:val="0038681E"/>
    <w:rsid w:val="00392C48"/>
    <w:rsid w:val="00395DE8"/>
    <w:rsid w:val="003B215D"/>
    <w:rsid w:val="003C2150"/>
    <w:rsid w:val="003C7E5D"/>
    <w:rsid w:val="003F4ECC"/>
    <w:rsid w:val="004115CB"/>
    <w:rsid w:val="00427FFE"/>
    <w:rsid w:val="00452E5E"/>
    <w:rsid w:val="00460800"/>
    <w:rsid w:val="004655B5"/>
    <w:rsid w:val="004A6315"/>
    <w:rsid w:val="004B6AD7"/>
    <w:rsid w:val="004E645F"/>
    <w:rsid w:val="004E6BAB"/>
    <w:rsid w:val="004F3B2E"/>
    <w:rsid w:val="00500748"/>
    <w:rsid w:val="00511ECE"/>
    <w:rsid w:val="00523F31"/>
    <w:rsid w:val="0052568E"/>
    <w:rsid w:val="00526E10"/>
    <w:rsid w:val="00566C0D"/>
    <w:rsid w:val="00582506"/>
    <w:rsid w:val="005A0B9E"/>
    <w:rsid w:val="005B1CED"/>
    <w:rsid w:val="005B5865"/>
    <w:rsid w:val="005E66AF"/>
    <w:rsid w:val="005F6A8C"/>
    <w:rsid w:val="006107B9"/>
    <w:rsid w:val="006418E6"/>
    <w:rsid w:val="00646B90"/>
    <w:rsid w:val="00660CBA"/>
    <w:rsid w:val="006728E5"/>
    <w:rsid w:val="00675D45"/>
    <w:rsid w:val="0069234D"/>
    <w:rsid w:val="00696E6D"/>
    <w:rsid w:val="006B41FF"/>
    <w:rsid w:val="006C0657"/>
    <w:rsid w:val="006C1CE1"/>
    <w:rsid w:val="006E07D1"/>
    <w:rsid w:val="006E1A6F"/>
    <w:rsid w:val="00705464"/>
    <w:rsid w:val="007171E9"/>
    <w:rsid w:val="007378AF"/>
    <w:rsid w:val="007478F3"/>
    <w:rsid w:val="007624DC"/>
    <w:rsid w:val="007676A5"/>
    <w:rsid w:val="00767A4B"/>
    <w:rsid w:val="00771545"/>
    <w:rsid w:val="00795675"/>
    <w:rsid w:val="007960C8"/>
    <w:rsid w:val="007C16D8"/>
    <w:rsid w:val="007F0526"/>
    <w:rsid w:val="008022D0"/>
    <w:rsid w:val="008042CD"/>
    <w:rsid w:val="00805679"/>
    <w:rsid w:val="00813A28"/>
    <w:rsid w:val="00833C01"/>
    <w:rsid w:val="00840AC1"/>
    <w:rsid w:val="00845B10"/>
    <w:rsid w:val="00863B25"/>
    <w:rsid w:val="00867862"/>
    <w:rsid w:val="00874916"/>
    <w:rsid w:val="00891899"/>
    <w:rsid w:val="008A0270"/>
    <w:rsid w:val="008A659A"/>
    <w:rsid w:val="008B184A"/>
    <w:rsid w:val="008C191C"/>
    <w:rsid w:val="008C30F1"/>
    <w:rsid w:val="008F27D5"/>
    <w:rsid w:val="008F6FF3"/>
    <w:rsid w:val="00903111"/>
    <w:rsid w:val="00914425"/>
    <w:rsid w:val="00920BC4"/>
    <w:rsid w:val="00934BBF"/>
    <w:rsid w:val="00937989"/>
    <w:rsid w:val="00940BA5"/>
    <w:rsid w:val="00961D16"/>
    <w:rsid w:val="009630C5"/>
    <w:rsid w:val="009768B1"/>
    <w:rsid w:val="0099124C"/>
    <w:rsid w:val="009B4052"/>
    <w:rsid w:val="009C326F"/>
    <w:rsid w:val="009E7FD5"/>
    <w:rsid w:val="009F4E20"/>
    <w:rsid w:val="00A00F4E"/>
    <w:rsid w:val="00A10AA1"/>
    <w:rsid w:val="00A2073E"/>
    <w:rsid w:val="00A251C8"/>
    <w:rsid w:val="00A44F02"/>
    <w:rsid w:val="00A46BC4"/>
    <w:rsid w:val="00A51565"/>
    <w:rsid w:val="00A54546"/>
    <w:rsid w:val="00A6218A"/>
    <w:rsid w:val="00A76C21"/>
    <w:rsid w:val="00A83395"/>
    <w:rsid w:val="00A962F1"/>
    <w:rsid w:val="00AC48AD"/>
    <w:rsid w:val="00AD3D2E"/>
    <w:rsid w:val="00AF01A7"/>
    <w:rsid w:val="00B136B1"/>
    <w:rsid w:val="00B14F12"/>
    <w:rsid w:val="00B228DC"/>
    <w:rsid w:val="00B33CED"/>
    <w:rsid w:val="00B36F2C"/>
    <w:rsid w:val="00B4662C"/>
    <w:rsid w:val="00B55A9D"/>
    <w:rsid w:val="00B647E8"/>
    <w:rsid w:val="00B71299"/>
    <w:rsid w:val="00B7290C"/>
    <w:rsid w:val="00B76A0B"/>
    <w:rsid w:val="00B91317"/>
    <w:rsid w:val="00BB0DF8"/>
    <w:rsid w:val="00C00A04"/>
    <w:rsid w:val="00C3429B"/>
    <w:rsid w:val="00C607AB"/>
    <w:rsid w:val="00C6393A"/>
    <w:rsid w:val="00C96029"/>
    <w:rsid w:val="00CC0A1E"/>
    <w:rsid w:val="00CC2435"/>
    <w:rsid w:val="00CC62D5"/>
    <w:rsid w:val="00CE51EB"/>
    <w:rsid w:val="00D0358C"/>
    <w:rsid w:val="00D03E53"/>
    <w:rsid w:val="00D55973"/>
    <w:rsid w:val="00D65312"/>
    <w:rsid w:val="00D97A92"/>
    <w:rsid w:val="00DC0D9D"/>
    <w:rsid w:val="00DC52DC"/>
    <w:rsid w:val="00DC640F"/>
    <w:rsid w:val="00DF0659"/>
    <w:rsid w:val="00DF20C4"/>
    <w:rsid w:val="00E3219B"/>
    <w:rsid w:val="00E345BD"/>
    <w:rsid w:val="00E42468"/>
    <w:rsid w:val="00E424C7"/>
    <w:rsid w:val="00E521C7"/>
    <w:rsid w:val="00E54925"/>
    <w:rsid w:val="00E618FF"/>
    <w:rsid w:val="00E76077"/>
    <w:rsid w:val="00E813D8"/>
    <w:rsid w:val="00E873A4"/>
    <w:rsid w:val="00EA1941"/>
    <w:rsid w:val="00ED3AC2"/>
    <w:rsid w:val="00F35E58"/>
    <w:rsid w:val="00F37A79"/>
    <w:rsid w:val="00F6593B"/>
    <w:rsid w:val="00F76F8C"/>
    <w:rsid w:val="00F94BEB"/>
    <w:rsid w:val="00FA381C"/>
    <w:rsid w:val="00FA7B6B"/>
    <w:rsid w:val="00FD3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af3">
    <w:name w:val="No Spacing"/>
    <w:qFormat/>
    <w:rsid w:val="00ED3AC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97A92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1E0804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1E0804"/>
    <w:pPr>
      <w:keepNext/>
      <w:ind w:firstLine="5664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1E0804"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1E0804"/>
    <w:pPr>
      <w:keepNext/>
      <w:ind w:firstLine="5664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1E0804"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1E0804"/>
    <w:pPr>
      <w:keepNext/>
      <w:ind w:firstLine="4838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1E0804"/>
    <w:pPr>
      <w:keepNext/>
      <w:tabs>
        <w:tab w:val="left" w:pos="6096"/>
      </w:tabs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1E0804"/>
    <w:pPr>
      <w:keepNext/>
      <w:ind w:firstLine="5192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1E0804"/>
    <w:pPr>
      <w:keepNext/>
      <w:ind w:firstLine="5387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E0804"/>
    <w:pPr>
      <w:keepNext/>
      <w:jc w:val="center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804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1E0804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1E080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1E0804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1E0804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1E0804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1E0804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1E0804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1E0804"/>
    <w:rPr>
      <w:rFonts w:ascii="Cambria" w:hAnsi="Cambria" w:cs="Cambria"/>
    </w:rPr>
  </w:style>
  <w:style w:type="character" w:customStyle="1" w:styleId="a3">
    <w:name w:val="Основной шрифт"/>
    <w:uiPriority w:val="99"/>
    <w:rsid w:val="001E0804"/>
  </w:style>
  <w:style w:type="paragraph" w:styleId="a4">
    <w:name w:val="header"/>
    <w:basedOn w:val="a"/>
    <w:link w:val="a5"/>
    <w:uiPriority w:val="99"/>
    <w:rsid w:val="001E0804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1E0804"/>
    <w:rPr>
      <w:rFonts w:cs="Times New Roman"/>
      <w:sz w:val="20"/>
      <w:szCs w:val="20"/>
    </w:rPr>
  </w:style>
  <w:style w:type="character" w:customStyle="1" w:styleId="a6">
    <w:name w:val="номер страницы"/>
    <w:uiPriority w:val="99"/>
    <w:rsid w:val="001E0804"/>
    <w:rPr>
      <w:rFonts w:cs="Times New Roman"/>
    </w:rPr>
  </w:style>
  <w:style w:type="paragraph" w:styleId="21">
    <w:name w:val="Body Text 2"/>
    <w:basedOn w:val="a"/>
    <w:link w:val="22"/>
    <w:uiPriority w:val="99"/>
    <w:rsid w:val="001E0804"/>
    <w:rPr>
      <w:sz w:val="28"/>
      <w:szCs w:val="28"/>
    </w:rPr>
  </w:style>
  <w:style w:type="character" w:customStyle="1" w:styleId="22">
    <w:name w:val="Основной текст 2 Знак"/>
    <w:link w:val="21"/>
    <w:uiPriority w:val="99"/>
    <w:semiHidden/>
    <w:locked/>
    <w:rsid w:val="001E0804"/>
    <w:rPr>
      <w:rFonts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rsid w:val="001E0804"/>
    <w:pPr>
      <w:ind w:firstLine="413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1E0804"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rsid w:val="001E0804"/>
    <w:pPr>
      <w:ind w:firstLine="4897"/>
    </w:pPr>
    <w:rPr>
      <w:b/>
      <w:bCs/>
      <w:sz w:val="28"/>
      <w:szCs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1E0804"/>
    <w:rPr>
      <w:rFonts w:cs="Times New Roman"/>
      <w:sz w:val="16"/>
      <w:szCs w:val="16"/>
    </w:rPr>
  </w:style>
  <w:style w:type="paragraph" w:styleId="a7">
    <w:name w:val="Balloon Text"/>
    <w:basedOn w:val="a"/>
    <w:link w:val="a8"/>
    <w:uiPriority w:val="99"/>
    <w:semiHidden/>
    <w:rsid w:val="001E0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1E0804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1E080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1E0804"/>
    <w:rPr>
      <w:rFonts w:cs="Times New Roman"/>
      <w:sz w:val="20"/>
      <w:szCs w:val="20"/>
    </w:rPr>
  </w:style>
  <w:style w:type="paragraph" w:styleId="ab">
    <w:name w:val="Body Text"/>
    <w:basedOn w:val="a"/>
    <w:link w:val="ac"/>
    <w:uiPriority w:val="99"/>
    <w:rsid w:val="001E0804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1E0804"/>
    <w:rPr>
      <w:rFonts w:cs="Times New Roman"/>
      <w:sz w:val="20"/>
      <w:szCs w:val="20"/>
    </w:rPr>
  </w:style>
  <w:style w:type="table" w:styleId="ad">
    <w:name w:val="Table Grid"/>
    <w:basedOn w:val="a1"/>
    <w:uiPriority w:val="99"/>
    <w:rsid w:val="008A659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"/>
    <w:basedOn w:val="a"/>
    <w:uiPriority w:val="99"/>
    <w:rsid w:val="004A6315"/>
    <w:pPr>
      <w:autoSpaceDE/>
      <w:autoSpaceDN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">
    <w:name w:val="Plain Text"/>
    <w:basedOn w:val="a"/>
    <w:link w:val="af0"/>
    <w:locked/>
    <w:rsid w:val="00E873A4"/>
    <w:pPr>
      <w:autoSpaceDE/>
      <w:autoSpaceDN/>
    </w:pPr>
    <w:rPr>
      <w:rFonts w:ascii="Courier New" w:hAnsi="Courier New"/>
    </w:rPr>
  </w:style>
  <w:style w:type="character" w:customStyle="1" w:styleId="af0">
    <w:name w:val="Текст Знак"/>
    <w:link w:val="af"/>
    <w:rsid w:val="00E873A4"/>
    <w:rPr>
      <w:rFonts w:ascii="Courier New" w:hAnsi="Courier New"/>
      <w:sz w:val="20"/>
      <w:szCs w:val="20"/>
    </w:rPr>
  </w:style>
  <w:style w:type="paragraph" w:styleId="af1">
    <w:name w:val="List Paragraph"/>
    <w:basedOn w:val="a"/>
    <w:uiPriority w:val="34"/>
    <w:qFormat/>
    <w:rsid w:val="00A10AA1"/>
    <w:pPr>
      <w:ind w:left="720"/>
      <w:contextualSpacing/>
    </w:pPr>
  </w:style>
  <w:style w:type="character" w:styleId="af2">
    <w:name w:val="Hyperlink"/>
    <w:basedOn w:val="a0"/>
    <w:uiPriority w:val="99"/>
    <w:semiHidden/>
    <w:unhideWhenUsed/>
    <w:locked/>
    <w:rsid w:val="00D0358C"/>
    <w:rPr>
      <w:color w:val="0000FF" w:themeColor="hyperlink"/>
      <w:u w:val="single"/>
    </w:rPr>
  </w:style>
  <w:style w:type="paragraph" w:styleId="af3">
    <w:name w:val="No Spacing"/>
    <w:qFormat/>
    <w:rsid w:val="00ED3AC2"/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D97A92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7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A4110-4DB0-4AC5-AA6A-4604D5F2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22</Pages>
  <Words>5510</Words>
  <Characters>31413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Murka3</vt:lpstr>
    </vt:vector>
  </TitlesOfParts>
  <Company>Администрация Кукморского р-а</Company>
  <LinksUpToDate>false</LinksUpToDate>
  <CharactersWithSpaces>36850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creator>M&amp;M</dc:creator>
  <cp:lastModifiedBy>Rafail</cp:lastModifiedBy>
  <cp:revision>10</cp:revision>
  <cp:lastPrinted>2016-03-11T13:53:00Z</cp:lastPrinted>
  <dcterms:created xsi:type="dcterms:W3CDTF">2016-06-11T03:56:00Z</dcterms:created>
  <dcterms:modified xsi:type="dcterms:W3CDTF">2016-06-21T05:22:00Z</dcterms:modified>
</cp:coreProperties>
</file>